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6520"/>
        <w:gridCol w:w="1592"/>
      </w:tblGrid>
      <w:tr w:rsidR="002D74C7">
        <w:trPr>
          <w:cantSplit/>
          <w:trHeight w:val="1345"/>
        </w:trPr>
        <w:tc>
          <w:tcPr>
            <w:tcW w:w="1630" w:type="dxa"/>
            <w:tcBorders>
              <w:top w:val="single" w:sz="4" w:space="0" w:color="auto"/>
              <w:left w:val="single" w:sz="4" w:space="0" w:color="auto"/>
              <w:bottom w:val="single" w:sz="4" w:space="0" w:color="auto"/>
              <w:right w:val="single" w:sz="4" w:space="0" w:color="auto"/>
            </w:tcBorders>
          </w:tcPr>
          <w:p w:rsidR="002D74C7" w:rsidRDefault="002D74C7" w:rsidP="0060745E">
            <w:pPr>
              <w:pStyle w:val="Testonormale"/>
              <w:ind w:right="360"/>
              <w:jc w:val="center"/>
              <w:rPr>
                <w:rFonts w:ascii="Poor Richard" w:hAnsi="Poor Richard"/>
                <w:b/>
                <w:sz w:val="24"/>
              </w:rPr>
            </w:pPr>
          </w:p>
          <w:p w:rsidR="002D74C7" w:rsidRDefault="002D74C7" w:rsidP="0060745E">
            <w:pPr>
              <w:jc w:val="center"/>
              <w:rPr>
                <w:rFonts w:ascii="CenturyGothic" w:hAnsi="CenturyGothic" w:cs="CenturyGothic"/>
                <w:color w:val="000080"/>
              </w:rPr>
            </w:pPr>
          </w:p>
          <w:p w:rsidR="002D74C7" w:rsidRDefault="002D74C7" w:rsidP="0060745E">
            <w:pPr>
              <w:pStyle w:val="Testonormale"/>
              <w:jc w:val="center"/>
              <w:rPr>
                <w:rFonts w:ascii="Verdana" w:hAnsi="Verdana"/>
                <w:b/>
              </w:rPr>
            </w:pPr>
          </w:p>
        </w:tc>
        <w:tc>
          <w:tcPr>
            <w:tcW w:w="6520" w:type="dxa"/>
            <w:tcBorders>
              <w:top w:val="single" w:sz="4" w:space="0" w:color="auto"/>
              <w:left w:val="single" w:sz="4" w:space="0" w:color="auto"/>
              <w:bottom w:val="single" w:sz="4" w:space="0" w:color="auto"/>
              <w:right w:val="single" w:sz="4" w:space="0" w:color="auto"/>
            </w:tcBorders>
          </w:tcPr>
          <w:p w:rsidR="002D74C7" w:rsidRDefault="002D74C7" w:rsidP="0060745E">
            <w:pPr>
              <w:pStyle w:val="Testonormale"/>
              <w:jc w:val="center"/>
              <w:rPr>
                <w:rFonts w:ascii="Verdana" w:hAnsi="Verdana"/>
                <w:b/>
                <w:bCs/>
                <w:color w:val="000066"/>
              </w:rPr>
            </w:pPr>
          </w:p>
          <w:p w:rsidR="002D74C7" w:rsidRDefault="002D74C7" w:rsidP="0060745E">
            <w:pPr>
              <w:jc w:val="center"/>
              <w:rPr>
                <w:rFonts w:ascii="Century Gothic" w:hAnsi="Century Gothic"/>
                <w:b/>
                <w:kern w:val="28"/>
                <w:sz w:val="32"/>
                <w:szCs w:val="32"/>
              </w:rPr>
            </w:pPr>
            <w:r>
              <w:rPr>
                <w:rFonts w:ascii="Century Gothic" w:hAnsi="Century Gothic"/>
                <w:b/>
                <w:kern w:val="28"/>
                <w:sz w:val="32"/>
                <w:szCs w:val="32"/>
              </w:rPr>
              <w:t>LICEO GINNASIO “VITTORIO EMANUELE II”</w:t>
            </w:r>
          </w:p>
          <w:p w:rsidR="002D74C7" w:rsidRDefault="002D74C7" w:rsidP="0060745E">
            <w:pPr>
              <w:jc w:val="center"/>
              <w:rPr>
                <w:rFonts w:ascii="Century Gothic" w:hAnsi="Century Gothic"/>
                <w:b/>
                <w:kern w:val="28"/>
                <w:sz w:val="32"/>
                <w:szCs w:val="32"/>
              </w:rPr>
            </w:pPr>
            <w:r>
              <w:rPr>
                <w:noProof/>
              </w:rPr>
              <w:drawing>
                <wp:inline distT="0" distB="0" distL="0" distR="0">
                  <wp:extent cx="514350" cy="523875"/>
                  <wp:effectExtent l="19050" t="0" r="0" b="0"/>
                  <wp:docPr id="2"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5"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p>
          <w:p w:rsidR="002D74C7" w:rsidRPr="00181B4D" w:rsidRDefault="002D74C7" w:rsidP="0060745E">
            <w:pPr>
              <w:jc w:val="center"/>
              <w:rPr>
                <w:rFonts w:ascii="Century Gothic" w:hAnsi="Century Gothic"/>
                <w:b/>
                <w:kern w:val="28"/>
                <w:sz w:val="32"/>
                <w:szCs w:val="32"/>
                <w:u w:val="words"/>
              </w:rPr>
            </w:pPr>
            <w:r>
              <w:rPr>
                <w:rFonts w:ascii="Century Gothic" w:hAnsi="Century Gothic"/>
                <w:b/>
                <w:kern w:val="28"/>
                <w:sz w:val="32"/>
                <w:szCs w:val="32"/>
              </w:rPr>
              <w:t xml:space="preserve">Programmazione Progetti </w:t>
            </w:r>
            <w:r>
              <w:rPr>
                <w:rFonts w:ascii="Century Gothic" w:hAnsi="Century Gothic"/>
                <w:b/>
                <w:kern w:val="28"/>
                <w:sz w:val="32"/>
                <w:szCs w:val="32"/>
                <w:u w:val="words"/>
              </w:rPr>
              <w:t>POF</w:t>
            </w:r>
          </w:p>
          <w:p w:rsidR="002D74C7" w:rsidRPr="0071431F" w:rsidRDefault="002D74C7" w:rsidP="0060745E">
            <w:pPr>
              <w:jc w:val="center"/>
              <w:rPr>
                <w:rFonts w:ascii="Century Gothic" w:hAnsi="Century Gothic"/>
                <w:b/>
                <w:smallCaps/>
                <w:kern w:val="28"/>
              </w:rPr>
            </w:pPr>
            <w:r w:rsidRPr="00A92F38">
              <w:rPr>
                <w:rFonts w:ascii="Century Gothic" w:hAnsi="Century Gothic"/>
                <w:b/>
                <w:smallCaps/>
                <w:kern w:val="28"/>
              </w:rPr>
              <w:t xml:space="preserve">A.S. </w:t>
            </w:r>
            <w:r w:rsidR="00864802">
              <w:rPr>
                <w:rFonts w:ascii="Century Gothic" w:hAnsi="Century Gothic"/>
                <w:b/>
                <w:smallCaps/>
                <w:kern w:val="28"/>
              </w:rPr>
              <w:t>2016</w:t>
            </w:r>
            <w:r>
              <w:rPr>
                <w:rFonts w:ascii="Century Gothic" w:hAnsi="Century Gothic"/>
                <w:b/>
                <w:smallCaps/>
                <w:kern w:val="28"/>
              </w:rPr>
              <w:t>-201</w:t>
            </w:r>
            <w:r w:rsidR="00864802">
              <w:rPr>
                <w:rFonts w:ascii="Century Gothic" w:hAnsi="Century Gothic"/>
                <w:b/>
                <w:smallCaps/>
                <w:kern w:val="28"/>
              </w:rPr>
              <w:t>7</w:t>
            </w:r>
          </w:p>
        </w:tc>
        <w:tc>
          <w:tcPr>
            <w:tcW w:w="1592" w:type="dxa"/>
            <w:tcBorders>
              <w:top w:val="single" w:sz="4" w:space="0" w:color="auto"/>
              <w:left w:val="single" w:sz="4" w:space="0" w:color="auto"/>
              <w:bottom w:val="single" w:sz="4" w:space="0" w:color="auto"/>
              <w:right w:val="single" w:sz="4" w:space="0" w:color="auto"/>
            </w:tcBorders>
          </w:tcPr>
          <w:p w:rsidR="002D74C7" w:rsidRDefault="002D74C7" w:rsidP="0060745E">
            <w:pPr>
              <w:pStyle w:val="Testonormale"/>
              <w:jc w:val="center"/>
              <w:rPr>
                <w:rFonts w:ascii="Verdana" w:hAnsi="Verdana"/>
                <w:b/>
                <w:noProof/>
                <w:color w:val="000066"/>
              </w:rPr>
            </w:pPr>
          </w:p>
          <w:p w:rsidR="002D74C7" w:rsidRDefault="002D74C7" w:rsidP="0060745E">
            <w:pPr>
              <w:pStyle w:val="Testonormale"/>
              <w:jc w:val="center"/>
              <w:rPr>
                <w:rFonts w:ascii="Verdana" w:hAnsi="Verdana"/>
                <w:b/>
                <w:noProof/>
                <w:color w:val="000066"/>
              </w:rPr>
            </w:pPr>
          </w:p>
          <w:p w:rsidR="002D74C7" w:rsidRDefault="002D74C7" w:rsidP="0060745E">
            <w:pPr>
              <w:pStyle w:val="Testonormale"/>
              <w:jc w:val="center"/>
              <w:rPr>
                <w:rFonts w:ascii="Verdana" w:hAnsi="Verdana"/>
                <w:b/>
                <w:noProof/>
                <w:color w:val="000066"/>
              </w:rPr>
            </w:pPr>
          </w:p>
          <w:p w:rsidR="002D74C7" w:rsidRDefault="002D74C7" w:rsidP="0060745E">
            <w:pPr>
              <w:pStyle w:val="Testonormale"/>
              <w:jc w:val="center"/>
              <w:rPr>
                <w:rFonts w:ascii="Verdana" w:hAnsi="Verdana"/>
                <w:b/>
                <w:noProof/>
              </w:rPr>
            </w:pPr>
          </w:p>
          <w:p w:rsidR="002D74C7" w:rsidRPr="00AD5CF8" w:rsidRDefault="002D74C7" w:rsidP="0060745E">
            <w:pPr>
              <w:pStyle w:val="Testonormale"/>
              <w:rPr>
                <w:rFonts w:ascii="Verdana" w:hAnsi="Verdana"/>
                <w:b/>
                <w:bCs/>
              </w:rPr>
            </w:pPr>
          </w:p>
        </w:tc>
      </w:tr>
    </w:tbl>
    <w:p w:rsidR="002D74C7" w:rsidRDefault="002D74C7" w:rsidP="002D74C7">
      <w:pPr>
        <w:pStyle w:val="Didascalia"/>
        <w:framePr w:hSpace="141" w:wrap="around" w:hAnchor="margin" w:xAlign="center" w:y="-881"/>
      </w:pPr>
    </w:p>
    <w:p w:rsidR="002D74C7" w:rsidRPr="00A339E0" w:rsidRDefault="002D74C7" w:rsidP="002D74C7">
      <w:pPr>
        <w:jc w:val="both"/>
        <w:rPr>
          <w:rFonts w:ascii="Century Gothic" w:hAnsi="Century Gothic"/>
          <w:b/>
        </w:rPr>
      </w:pPr>
    </w:p>
    <w:p w:rsidR="002D74C7" w:rsidRPr="00A339E0" w:rsidRDefault="002D74C7" w:rsidP="002D74C7">
      <w:pPr>
        <w:jc w:val="both"/>
        <w:rPr>
          <w:rFonts w:ascii="Century Gothic" w:hAnsi="Century Gothic"/>
          <w:b/>
          <w:kern w:val="28"/>
        </w:rPr>
      </w:pPr>
    </w:p>
    <w:tbl>
      <w:tblPr>
        <w:tblW w:w="0" w:type="auto"/>
        <w:tblLook w:val="01E0"/>
      </w:tblPr>
      <w:tblGrid>
        <w:gridCol w:w="9778"/>
      </w:tblGrid>
      <w:tr w:rsidR="002D74C7" w:rsidRPr="00B7630B">
        <w:tc>
          <w:tcPr>
            <w:tcW w:w="9778" w:type="dxa"/>
            <w:tcBorders>
              <w:top w:val="single" w:sz="4" w:space="0" w:color="auto"/>
              <w:left w:val="single" w:sz="4" w:space="0" w:color="auto"/>
              <w:bottom w:val="single" w:sz="4" w:space="0" w:color="auto"/>
              <w:right w:val="single" w:sz="4" w:space="0" w:color="auto"/>
            </w:tcBorders>
          </w:tcPr>
          <w:p w:rsidR="002D74C7" w:rsidRDefault="002D74C7" w:rsidP="0060745E">
            <w:pPr>
              <w:jc w:val="both"/>
              <w:rPr>
                <w:rFonts w:ascii="Century Gothic" w:hAnsi="Century Gothic"/>
                <w:b/>
              </w:rPr>
            </w:pPr>
            <w:r>
              <w:rPr>
                <w:rFonts w:ascii="Century Gothic" w:hAnsi="Century Gothic"/>
                <w:b/>
              </w:rPr>
              <w:t>DENOMINAZIONE PROGETTO: L</w:t>
            </w:r>
            <w:r w:rsidR="0060745E">
              <w:rPr>
                <w:rFonts w:ascii="Century Gothic" w:hAnsi="Century Gothic"/>
                <w:b/>
              </w:rPr>
              <w:t>aboratorio di T</w:t>
            </w:r>
            <w:r>
              <w:rPr>
                <w:rFonts w:ascii="Century Gothic" w:hAnsi="Century Gothic"/>
                <w:b/>
              </w:rPr>
              <w:t>raduzione per la preparazione alla seconda prova della maturità classica</w:t>
            </w:r>
          </w:p>
          <w:p w:rsidR="002D74C7" w:rsidRDefault="002D74C7" w:rsidP="0060745E">
            <w:pPr>
              <w:jc w:val="both"/>
              <w:rPr>
                <w:rFonts w:ascii="Century Gothic" w:hAnsi="Century Gothic"/>
                <w:b/>
              </w:rPr>
            </w:pPr>
          </w:p>
        </w:tc>
      </w:tr>
      <w:tr w:rsidR="002D74C7" w:rsidRPr="00B7630B">
        <w:tc>
          <w:tcPr>
            <w:tcW w:w="9778" w:type="dxa"/>
            <w:tcBorders>
              <w:top w:val="single" w:sz="4" w:space="0" w:color="auto"/>
              <w:left w:val="single" w:sz="4" w:space="0" w:color="auto"/>
              <w:bottom w:val="single" w:sz="4" w:space="0" w:color="auto"/>
              <w:right w:val="single" w:sz="4" w:space="0" w:color="auto"/>
            </w:tcBorders>
          </w:tcPr>
          <w:p w:rsidR="002D74C7" w:rsidRDefault="00864802" w:rsidP="0060745E">
            <w:pPr>
              <w:jc w:val="both"/>
              <w:rPr>
                <w:rFonts w:ascii="Century Gothic" w:hAnsi="Century Gothic"/>
                <w:b/>
                <w:smallCaps/>
              </w:rPr>
            </w:pPr>
            <w:r>
              <w:rPr>
                <w:rFonts w:ascii="Century Gothic" w:hAnsi="Century Gothic"/>
                <w:b/>
                <w:smallCaps/>
              </w:rPr>
              <w:t>Docenti responsabili</w:t>
            </w:r>
            <w:r w:rsidR="002D74C7" w:rsidRPr="00B10E56">
              <w:rPr>
                <w:rFonts w:ascii="Century Gothic" w:hAnsi="Century Gothic"/>
                <w:b/>
                <w:smallCaps/>
              </w:rPr>
              <w:t>:</w:t>
            </w:r>
            <w:r w:rsidR="002D74C7">
              <w:rPr>
                <w:rFonts w:ascii="Century Gothic" w:hAnsi="Century Gothic"/>
                <w:b/>
                <w:smallCaps/>
              </w:rPr>
              <w:t xml:space="preserve">  </w:t>
            </w:r>
            <w:proofErr w:type="spellStart"/>
            <w:r>
              <w:rPr>
                <w:rFonts w:ascii="Century Gothic" w:hAnsi="Century Gothic"/>
                <w:b/>
                <w:smallCaps/>
              </w:rPr>
              <w:t>fiorella</w:t>
            </w:r>
            <w:proofErr w:type="spellEnd"/>
            <w:r>
              <w:rPr>
                <w:rFonts w:ascii="Century Gothic" w:hAnsi="Century Gothic"/>
                <w:b/>
                <w:smallCaps/>
              </w:rPr>
              <w:t xml:space="preserve"> </w:t>
            </w:r>
            <w:proofErr w:type="spellStart"/>
            <w:r>
              <w:rPr>
                <w:rFonts w:ascii="Century Gothic" w:hAnsi="Century Gothic"/>
                <w:b/>
                <w:smallCaps/>
              </w:rPr>
              <w:t>caccavale</w:t>
            </w:r>
            <w:proofErr w:type="spellEnd"/>
            <w:r>
              <w:rPr>
                <w:rFonts w:ascii="Century Gothic" w:hAnsi="Century Gothic"/>
                <w:b/>
                <w:smallCaps/>
              </w:rPr>
              <w:t xml:space="preserve">, </w:t>
            </w:r>
            <w:proofErr w:type="spellStart"/>
            <w:r>
              <w:rPr>
                <w:rFonts w:ascii="Century Gothic" w:hAnsi="Century Gothic"/>
                <w:b/>
                <w:smallCaps/>
              </w:rPr>
              <w:t>mariella</w:t>
            </w:r>
            <w:proofErr w:type="spellEnd"/>
            <w:r>
              <w:rPr>
                <w:rFonts w:ascii="Century Gothic" w:hAnsi="Century Gothic"/>
                <w:b/>
                <w:smallCaps/>
              </w:rPr>
              <w:t xml:space="preserve"> de </w:t>
            </w:r>
            <w:proofErr w:type="spellStart"/>
            <w:r>
              <w:rPr>
                <w:rFonts w:ascii="Century Gothic" w:hAnsi="Century Gothic"/>
                <w:b/>
                <w:smallCaps/>
              </w:rPr>
              <w:t>simone</w:t>
            </w:r>
            <w:proofErr w:type="spellEnd"/>
            <w:r>
              <w:rPr>
                <w:rFonts w:ascii="Century Gothic" w:hAnsi="Century Gothic"/>
                <w:b/>
                <w:smallCaps/>
              </w:rPr>
              <w:t xml:space="preserve"> </w:t>
            </w:r>
          </w:p>
          <w:p w:rsidR="002D74C7" w:rsidRPr="00B10E56" w:rsidRDefault="002D74C7" w:rsidP="0060745E">
            <w:pPr>
              <w:jc w:val="both"/>
              <w:rPr>
                <w:rFonts w:ascii="Century Gothic" w:hAnsi="Century Gothic"/>
                <w:b/>
                <w:smallCaps/>
              </w:rPr>
            </w:pPr>
          </w:p>
        </w:tc>
      </w:tr>
      <w:tr w:rsidR="002D74C7" w:rsidRPr="00B7630B">
        <w:tc>
          <w:tcPr>
            <w:tcW w:w="9778" w:type="dxa"/>
            <w:tcBorders>
              <w:top w:val="single" w:sz="4" w:space="0" w:color="auto"/>
              <w:left w:val="single" w:sz="4" w:space="0" w:color="auto"/>
              <w:bottom w:val="single" w:sz="4" w:space="0" w:color="auto"/>
              <w:right w:val="single" w:sz="4" w:space="0" w:color="auto"/>
            </w:tcBorders>
          </w:tcPr>
          <w:p w:rsidR="002D74C7" w:rsidRDefault="002D74C7" w:rsidP="0060745E">
            <w:pPr>
              <w:jc w:val="both"/>
              <w:rPr>
                <w:rFonts w:ascii="Century Gothic" w:hAnsi="Century Gothic"/>
                <w:b/>
                <w:smallCaps/>
              </w:rPr>
            </w:pPr>
            <w:r w:rsidRPr="00B10E56">
              <w:rPr>
                <w:rFonts w:ascii="Century Gothic" w:hAnsi="Century Gothic"/>
                <w:b/>
                <w:smallCaps/>
              </w:rPr>
              <w:t>Dipartimento</w:t>
            </w:r>
            <w:r>
              <w:rPr>
                <w:rFonts w:ascii="Century Gothic" w:hAnsi="Century Gothic"/>
                <w:b/>
                <w:smallCaps/>
              </w:rPr>
              <w:t>/</w:t>
            </w:r>
            <w:r w:rsidRPr="007910CD">
              <w:rPr>
                <w:rFonts w:ascii="Century Gothic" w:hAnsi="Century Gothic"/>
                <w:b/>
                <w:smallCaps/>
              </w:rPr>
              <w:t>I</w:t>
            </w:r>
            <w:r w:rsidRPr="00B10E56">
              <w:rPr>
                <w:rFonts w:ascii="Century Gothic" w:hAnsi="Century Gothic"/>
                <w:b/>
                <w:smallCaps/>
              </w:rPr>
              <w:t xml:space="preserve"> di riferimento:</w:t>
            </w:r>
            <w:r>
              <w:rPr>
                <w:rFonts w:ascii="Century Gothic" w:hAnsi="Century Gothic"/>
                <w:b/>
                <w:smallCaps/>
              </w:rPr>
              <w:t xml:space="preserve"> </w:t>
            </w:r>
            <w:proofErr w:type="spellStart"/>
            <w:r>
              <w:rPr>
                <w:rFonts w:ascii="Century Gothic" w:hAnsi="Century Gothic"/>
                <w:b/>
                <w:smallCaps/>
              </w:rPr>
              <w:t>Linguistico-Letterario</w:t>
            </w:r>
            <w:proofErr w:type="spellEnd"/>
            <w:r w:rsidR="0060745E">
              <w:rPr>
                <w:rFonts w:ascii="Century Gothic" w:hAnsi="Century Gothic"/>
                <w:b/>
                <w:smallCaps/>
              </w:rPr>
              <w:t>, Latino e Greco</w:t>
            </w:r>
          </w:p>
          <w:p w:rsidR="002D74C7" w:rsidRPr="00B10E56" w:rsidRDefault="002D74C7" w:rsidP="0060745E">
            <w:pPr>
              <w:jc w:val="both"/>
              <w:rPr>
                <w:rFonts w:ascii="Century Gothic" w:hAnsi="Century Gothic"/>
                <w:b/>
                <w:smallCaps/>
              </w:rPr>
            </w:pPr>
          </w:p>
        </w:tc>
      </w:tr>
      <w:tr w:rsidR="002D74C7" w:rsidRPr="00B7630B">
        <w:trPr>
          <w:trHeight w:val="1131"/>
        </w:trPr>
        <w:tc>
          <w:tcPr>
            <w:tcW w:w="9778" w:type="dxa"/>
            <w:tcBorders>
              <w:top w:val="single" w:sz="4" w:space="0" w:color="auto"/>
              <w:left w:val="single" w:sz="4" w:space="0" w:color="auto"/>
              <w:bottom w:val="single" w:sz="4" w:space="0" w:color="auto"/>
              <w:right w:val="single" w:sz="4" w:space="0" w:color="auto"/>
            </w:tcBorders>
          </w:tcPr>
          <w:p w:rsidR="002D74C7" w:rsidRDefault="002D74C7" w:rsidP="0060745E">
            <w:pPr>
              <w:jc w:val="both"/>
              <w:rPr>
                <w:rFonts w:ascii="Century Gothic" w:hAnsi="Century Gothic"/>
                <w:b/>
              </w:rPr>
            </w:pPr>
            <w:r>
              <w:rPr>
                <w:rFonts w:ascii="Century Gothic" w:hAnsi="Century Gothic"/>
                <w:b/>
              </w:rPr>
              <w:t xml:space="preserve">DESTINATARI </w:t>
            </w:r>
          </w:p>
          <w:p w:rsidR="002D74C7" w:rsidRPr="008F27E1" w:rsidRDefault="0060745E" w:rsidP="005254ED">
            <w:pPr>
              <w:jc w:val="both"/>
              <w:rPr>
                <w:rFonts w:ascii="Century Gothic" w:hAnsi="Century Gothic"/>
              </w:rPr>
            </w:pPr>
            <w:r>
              <w:rPr>
                <w:rFonts w:ascii="Century Gothic" w:hAnsi="Century Gothic"/>
              </w:rPr>
              <w:t xml:space="preserve">Allievi dell’ultimo anno. Il limite minimo </w:t>
            </w:r>
            <w:r w:rsidR="00B51A1C">
              <w:rPr>
                <w:rFonts w:ascii="Century Gothic" w:hAnsi="Century Gothic"/>
              </w:rPr>
              <w:t xml:space="preserve">di alunni </w:t>
            </w:r>
            <w:r w:rsidR="00864802">
              <w:rPr>
                <w:rFonts w:ascii="Century Gothic" w:hAnsi="Century Gothic"/>
              </w:rPr>
              <w:t>per l’atti</w:t>
            </w:r>
            <w:r>
              <w:rPr>
                <w:rFonts w:ascii="Century Gothic" w:hAnsi="Century Gothic"/>
              </w:rPr>
              <w:t xml:space="preserve">vazione del corso </w:t>
            </w:r>
            <w:r w:rsidR="0073183C">
              <w:rPr>
                <w:rFonts w:ascii="Century Gothic" w:hAnsi="Century Gothic"/>
              </w:rPr>
              <w:t>è di</w:t>
            </w:r>
            <w:r w:rsidR="005254ED">
              <w:rPr>
                <w:rFonts w:ascii="Century Gothic" w:hAnsi="Century Gothic"/>
              </w:rPr>
              <w:t xml:space="preserve"> dieci; il massimo è di ventuno</w:t>
            </w:r>
            <w:r w:rsidR="00444621">
              <w:rPr>
                <w:rFonts w:ascii="Century Gothic" w:hAnsi="Century Gothic"/>
              </w:rPr>
              <w:t xml:space="preserve"> (mediamente </w:t>
            </w:r>
            <w:r w:rsidR="005254ED">
              <w:rPr>
                <w:rFonts w:ascii="Century Gothic" w:hAnsi="Century Gothic"/>
              </w:rPr>
              <w:t xml:space="preserve">tre </w:t>
            </w:r>
            <w:r w:rsidR="00444621">
              <w:rPr>
                <w:rFonts w:ascii="Century Gothic" w:hAnsi="Century Gothic"/>
              </w:rPr>
              <w:t xml:space="preserve">per classe). </w:t>
            </w:r>
            <w:r w:rsidR="00444621" w:rsidRPr="00E43251">
              <w:rPr>
                <w:rFonts w:ascii="Century Gothic" w:hAnsi="Century Gothic"/>
              </w:rPr>
              <w:t>La selezione</w:t>
            </w:r>
            <w:r w:rsidR="00CC5853" w:rsidRPr="00E43251">
              <w:rPr>
                <w:rFonts w:ascii="Century Gothic" w:hAnsi="Century Gothic"/>
              </w:rPr>
              <w:t xml:space="preserve"> degli studenti partecipanti sarà a cura dei docenti </w:t>
            </w:r>
            <w:r w:rsidR="00FE0021" w:rsidRPr="00E43251">
              <w:rPr>
                <w:rFonts w:ascii="Century Gothic" w:hAnsi="Century Gothic"/>
              </w:rPr>
              <w:t>dei consigli di classe delle terze liceali</w:t>
            </w:r>
            <w:r w:rsidR="00FE0021">
              <w:rPr>
                <w:rFonts w:ascii="Century Gothic" w:hAnsi="Century Gothic"/>
              </w:rPr>
              <w:t xml:space="preserve"> che insegnano </w:t>
            </w:r>
            <w:r w:rsidR="00CC5853" w:rsidRPr="00E43251">
              <w:rPr>
                <w:rFonts w:ascii="Century Gothic" w:hAnsi="Century Gothic"/>
              </w:rPr>
              <w:t>la materia oggetto della seconda prova</w:t>
            </w:r>
            <w:r w:rsidR="00FE0021">
              <w:rPr>
                <w:rFonts w:ascii="Century Gothic" w:hAnsi="Century Gothic"/>
              </w:rPr>
              <w:t xml:space="preserve"> di maturità</w:t>
            </w:r>
            <w:r w:rsidR="00CC5853" w:rsidRPr="00E43251">
              <w:rPr>
                <w:rFonts w:ascii="Century Gothic" w:hAnsi="Century Gothic"/>
              </w:rPr>
              <w:t>, e terrà fondamentalmente conto del profitto.</w:t>
            </w:r>
          </w:p>
        </w:tc>
      </w:tr>
      <w:tr w:rsidR="002D74C7" w:rsidRPr="00B7630B">
        <w:tc>
          <w:tcPr>
            <w:tcW w:w="9778" w:type="dxa"/>
            <w:tcBorders>
              <w:top w:val="single" w:sz="4" w:space="0" w:color="auto"/>
              <w:left w:val="single" w:sz="4" w:space="0" w:color="auto"/>
              <w:bottom w:val="single" w:sz="4" w:space="0" w:color="auto"/>
              <w:right w:val="single" w:sz="4" w:space="0" w:color="auto"/>
            </w:tcBorders>
          </w:tcPr>
          <w:p w:rsidR="002D74C7" w:rsidRDefault="002D74C7" w:rsidP="0060745E">
            <w:pPr>
              <w:jc w:val="both"/>
              <w:rPr>
                <w:rFonts w:ascii="Century Gothic" w:hAnsi="Century Gothic"/>
                <w:b/>
              </w:rPr>
            </w:pPr>
            <w:r w:rsidRPr="00B7630B">
              <w:rPr>
                <w:rFonts w:ascii="Century Gothic" w:hAnsi="Century Gothic"/>
                <w:b/>
              </w:rPr>
              <w:t>OBIETTIVI</w:t>
            </w:r>
            <w:r>
              <w:rPr>
                <w:rFonts w:ascii="Century Gothic" w:hAnsi="Century Gothic"/>
                <w:b/>
              </w:rPr>
              <w:t>:</w:t>
            </w:r>
          </w:p>
          <w:p w:rsidR="002D74C7" w:rsidRPr="008D5BE8" w:rsidRDefault="00A61230" w:rsidP="0060745E">
            <w:pPr>
              <w:pStyle w:val="Paragrafoelenco"/>
              <w:numPr>
                <w:ilvl w:val="0"/>
                <w:numId w:val="4"/>
              </w:numPr>
              <w:jc w:val="both"/>
              <w:rPr>
                <w:rFonts w:ascii="Century Gothic" w:hAnsi="Century Gothic"/>
              </w:rPr>
            </w:pPr>
            <w:r>
              <w:rPr>
                <w:rFonts w:ascii="Century Gothic" w:hAnsi="Century Gothic"/>
              </w:rPr>
              <w:t>migliorare il profitto scolastico potenziando</w:t>
            </w:r>
            <w:r w:rsidR="00CC5853">
              <w:rPr>
                <w:rFonts w:ascii="Century Gothic" w:hAnsi="Century Gothic"/>
              </w:rPr>
              <w:t xml:space="preserve"> le competenze linguistiche</w:t>
            </w:r>
            <w:r>
              <w:rPr>
                <w:rFonts w:ascii="Century Gothic" w:hAnsi="Century Gothic"/>
              </w:rPr>
              <w:t xml:space="preserve"> con particolare riferimento alla capacità di traduzione di brani di autore </w:t>
            </w:r>
            <w:r w:rsidR="00B51A1C">
              <w:rPr>
                <w:rFonts w:ascii="Century Gothic" w:hAnsi="Century Gothic"/>
              </w:rPr>
              <w:t>in lingua originale</w:t>
            </w:r>
            <w:r w:rsidR="00CC5853">
              <w:rPr>
                <w:rFonts w:ascii="Century Gothic" w:hAnsi="Century Gothic"/>
              </w:rPr>
              <w:t>;</w:t>
            </w:r>
            <w:r w:rsidR="002D74C7" w:rsidRPr="008D5BE8">
              <w:rPr>
                <w:rFonts w:ascii="Century Gothic" w:hAnsi="Century Gothic"/>
              </w:rPr>
              <w:t xml:space="preserve"> </w:t>
            </w:r>
          </w:p>
          <w:p w:rsidR="002D74C7" w:rsidRPr="008D5BE8" w:rsidRDefault="00B51A1C" w:rsidP="0060745E">
            <w:pPr>
              <w:pStyle w:val="Paragrafoelenco"/>
              <w:numPr>
                <w:ilvl w:val="0"/>
                <w:numId w:val="4"/>
              </w:numPr>
              <w:jc w:val="both"/>
              <w:rPr>
                <w:rFonts w:ascii="Century Gothic" w:hAnsi="Century Gothic"/>
                <w:b/>
              </w:rPr>
            </w:pPr>
            <w:r>
              <w:rPr>
                <w:rFonts w:ascii="Century Gothic" w:hAnsi="Century Gothic"/>
              </w:rPr>
              <w:t xml:space="preserve">preparare </w:t>
            </w:r>
            <w:r w:rsidR="00CC5853">
              <w:rPr>
                <w:rFonts w:ascii="Century Gothic" w:hAnsi="Century Gothic"/>
              </w:rPr>
              <w:t xml:space="preserve">gli allievi </w:t>
            </w:r>
            <w:r>
              <w:rPr>
                <w:rFonts w:ascii="Century Gothic" w:hAnsi="Century Gothic"/>
              </w:rPr>
              <w:t>in vista de</w:t>
            </w:r>
            <w:r w:rsidR="00CC5853">
              <w:rPr>
                <w:rFonts w:ascii="Century Gothic" w:hAnsi="Century Gothic"/>
              </w:rPr>
              <w:t xml:space="preserve">l compito di traduzione previsto come seconda prova </w:t>
            </w:r>
            <w:r>
              <w:rPr>
                <w:rFonts w:ascii="Century Gothic" w:hAnsi="Century Gothic"/>
              </w:rPr>
              <w:t xml:space="preserve">scritta </w:t>
            </w:r>
            <w:r w:rsidR="00CC5853">
              <w:rPr>
                <w:rFonts w:ascii="Century Gothic" w:hAnsi="Century Gothic"/>
              </w:rPr>
              <w:t>dell’esame di maturità.</w:t>
            </w:r>
            <w:r w:rsidR="002D74C7">
              <w:rPr>
                <w:rFonts w:ascii="Century Gothic" w:hAnsi="Century Gothic"/>
              </w:rPr>
              <w:t xml:space="preserve"> </w:t>
            </w:r>
          </w:p>
          <w:p w:rsidR="002D74C7" w:rsidRPr="00B7630B" w:rsidRDefault="002D74C7" w:rsidP="0060745E">
            <w:pPr>
              <w:jc w:val="both"/>
              <w:rPr>
                <w:rFonts w:ascii="Century Gothic" w:hAnsi="Century Gothic"/>
                <w:b/>
              </w:rPr>
            </w:pPr>
          </w:p>
        </w:tc>
      </w:tr>
    </w:tbl>
    <w:p w:rsidR="002D74C7" w:rsidRDefault="002D74C7" w:rsidP="002D74C7">
      <w:pPr>
        <w:jc w:val="both"/>
        <w:rPr>
          <w:rFonts w:ascii="Century Gothic" w:hAnsi="Century Gothic"/>
          <w:b/>
        </w:rPr>
      </w:pPr>
    </w:p>
    <w:p w:rsidR="002D74C7" w:rsidRDefault="002D74C7" w:rsidP="002D74C7">
      <w:pPr>
        <w:jc w:val="both"/>
        <w:rPr>
          <w:rFonts w:ascii="Century Gothic" w:hAnsi="Century Gothic"/>
          <w:b/>
        </w:rPr>
      </w:pPr>
    </w:p>
    <w:p w:rsidR="002D74C7" w:rsidRDefault="002D74C7" w:rsidP="002D74C7">
      <w:pPr>
        <w:pBdr>
          <w:top w:val="single" w:sz="4" w:space="1" w:color="auto"/>
          <w:left w:val="single" w:sz="4" w:space="4" w:color="auto"/>
          <w:bottom w:val="single" w:sz="4" w:space="1" w:color="auto"/>
          <w:right w:val="single" w:sz="4" w:space="4" w:color="auto"/>
        </w:pBdr>
        <w:jc w:val="both"/>
        <w:rPr>
          <w:rFonts w:ascii="Century Gothic" w:hAnsi="Century Gothic"/>
          <w:b/>
        </w:rPr>
      </w:pPr>
      <w:r>
        <w:rPr>
          <w:rFonts w:ascii="Century Gothic" w:hAnsi="Century Gothic"/>
          <w:b/>
        </w:rPr>
        <w:t>DESCRIZIONE DEL PROGETTO</w:t>
      </w:r>
    </w:p>
    <w:p w:rsidR="002D74C7" w:rsidRPr="0066248D" w:rsidRDefault="002D74C7" w:rsidP="002D74C7">
      <w:pPr>
        <w:pBdr>
          <w:top w:val="single" w:sz="4" w:space="1" w:color="auto"/>
          <w:left w:val="single" w:sz="4" w:space="4" w:color="auto"/>
          <w:bottom w:val="single" w:sz="4" w:space="1" w:color="auto"/>
          <w:right w:val="single" w:sz="4" w:space="4" w:color="auto"/>
        </w:pBdr>
        <w:jc w:val="both"/>
        <w:rPr>
          <w:rFonts w:ascii="Century Gothic" w:hAnsi="Century Gothic"/>
        </w:rPr>
      </w:pPr>
      <w:r w:rsidRPr="0066248D">
        <w:rPr>
          <w:rFonts w:ascii="Century Gothic" w:hAnsi="Century Gothic"/>
        </w:rPr>
        <w:t xml:space="preserve">Il progetto si prefigge </w:t>
      </w:r>
      <w:r w:rsidR="00A61230">
        <w:rPr>
          <w:rFonts w:ascii="Century Gothic" w:hAnsi="Century Gothic"/>
        </w:rPr>
        <w:t xml:space="preserve">fondamentalmente </w:t>
      </w:r>
      <w:r w:rsidRPr="0066248D">
        <w:rPr>
          <w:rFonts w:ascii="Century Gothic" w:hAnsi="Century Gothic"/>
        </w:rPr>
        <w:t xml:space="preserve">lo scopo </w:t>
      </w:r>
      <w:r>
        <w:rPr>
          <w:rFonts w:ascii="Century Gothic" w:hAnsi="Century Gothic"/>
        </w:rPr>
        <w:t>di</w:t>
      </w:r>
      <w:r w:rsidR="00B51A1C">
        <w:rPr>
          <w:rFonts w:ascii="Century Gothic" w:hAnsi="Century Gothic"/>
        </w:rPr>
        <w:t xml:space="preserve"> potenziare l’abilità traduttiva</w:t>
      </w:r>
      <w:r>
        <w:rPr>
          <w:rFonts w:ascii="Century Gothic" w:hAnsi="Century Gothic"/>
        </w:rPr>
        <w:t xml:space="preserve"> </w:t>
      </w:r>
      <w:r w:rsidR="00B51A1C">
        <w:rPr>
          <w:rFonts w:ascii="Century Gothic" w:hAnsi="Century Gothic"/>
        </w:rPr>
        <w:t xml:space="preserve">degli allievi </w:t>
      </w:r>
      <w:r w:rsidR="005C2936">
        <w:rPr>
          <w:rFonts w:ascii="Century Gothic" w:hAnsi="Century Gothic"/>
        </w:rPr>
        <w:t>per migliorare il loro profitto scolastico e offrire</w:t>
      </w:r>
      <w:r w:rsidR="00B51A1C">
        <w:rPr>
          <w:rFonts w:ascii="Century Gothic" w:hAnsi="Century Gothic"/>
        </w:rPr>
        <w:t xml:space="preserve"> loro un supporto in più per la preparazione alla</w:t>
      </w:r>
      <w:r w:rsidR="00E43251">
        <w:rPr>
          <w:rFonts w:ascii="Century Gothic" w:hAnsi="Century Gothic"/>
        </w:rPr>
        <w:t xml:space="preserve"> seconda prova </w:t>
      </w:r>
      <w:r w:rsidR="00FE0021">
        <w:rPr>
          <w:rFonts w:ascii="Century Gothic" w:hAnsi="Century Gothic"/>
        </w:rPr>
        <w:t xml:space="preserve">scritta </w:t>
      </w:r>
      <w:r w:rsidR="00E43251">
        <w:rPr>
          <w:rFonts w:ascii="Century Gothic" w:hAnsi="Century Gothic"/>
        </w:rPr>
        <w:t>dell’esame d</w:t>
      </w:r>
      <w:r w:rsidR="005C2936">
        <w:rPr>
          <w:rFonts w:ascii="Century Gothic" w:hAnsi="Century Gothic"/>
        </w:rPr>
        <w:t>i maturità</w:t>
      </w:r>
      <w:r>
        <w:rPr>
          <w:rFonts w:ascii="Century Gothic" w:hAnsi="Century Gothic"/>
        </w:rPr>
        <w:t xml:space="preserve">. Senza rinunciare del tutto al metodo di lezione frontale, i corsi avranno prevalentemente un impianto </w:t>
      </w:r>
      <w:proofErr w:type="spellStart"/>
      <w:r>
        <w:rPr>
          <w:rFonts w:ascii="Century Gothic" w:hAnsi="Century Gothic"/>
        </w:rPr>
        <w:t>laboratoriale</w:t>
      </w:r>
      <w:proofErr w:type="spellEnd"/>
      <w:r>
        <w:rPr>
          <w:rFonts w:ascii="Century Gothic" w:hAnsi="Century Gothic"/>
        </w:rPr>
        <w:t xml:space="preserve"> e </w:t>
      </w:r>
      <w:r w:rsidR="00924926">
        <w:rPr>
          <w:rFonts w:ascii="Century Gothic" w:hAnsi="Century Gothic"/>
        </w:rPr>
        <w:t>vedranno per lo più gli studenti impegnati in esercizi di traduzione guidata e autonoma di brani di autore nella lingua oggetto della seconda prova della maturità. Agli allievi saranno proposti brani in lingua originale degli autori più rappresentativi dei principali generi letterari in prosa.</w:t>
      </w:r>
      <w:r w:rsidR="00FE0021">
        <w:rPr>
          <w:rFonts w:ascii="Century Gothic" w:hAnsi="Century Gothic"/>
        </w:rPr>
        <w:t xml:space="preserve"> Tra i brani </w:t>
      </w:r>
      <w:r w:rsidR="003967F6">
        <w:rPr>
          <w:rFonts w:ascii="Century Gothic" w:hAnsi="Century Gothic"/>
        </w:rPr>
        <w:t xml:space="preserve">selezionati </w:t>
      </w:r>
      <w:r w:rsidR="00FE0021">
        <w:rPr>
          <w:rFonts w:ascii="Century Gothic" w:hAnsi="Century Gothic"/>
        </w:rPr>
        <w:t>vi saranno anche testi di versione di precedenti maturità classiche.</w:t>
      </w:r>
      <w:r w:rsidR="00924926">
        <w:rPr>
          <w:rFonts w:ascii="Century Gothic" w:hAnsi="Century Gothic"/>
        </w:rPr>
        <w:t xml:space="preserve"> All’esercizio pratico di traduzione si accompagnerà la riflessione sul metodo </w:t>
      </w:r>
      <w:r w:rsidR="00FE0021">
        <w:rPr>
          <w:rFonts w:ascii="Century Gothic" w:hAnsi="Century Gothic"/>
        </w:rPr>
        <w:t xml:space="preserve">del tradurre </w:t>
      </w:r>
      <w:r w:rsidR="00924926">
        <w:rPr>
          <w:rFonts w:ascii="Century Gothic" w:hAnsi="Century Gothic"/>
        </w:rPr>
        <w:t xml:space="preserve">e </w:t>
      </w:r>
      <w:r w:rsidR="00FE0021">
        <w:rPr>
          <w:rFonts w:ascii="Century Gothic" w:hAnsi="Century Gothic"/>
        </w:rPr>
        <w:t xml:space="preserve">lo studio </w:t>
      </w:r>
      <w:r w:rsidR="00001431">
        <w:rPr>
          <w:rFonts w:ascii="Century Gothic" w:hAnsi="Century Gothic"/>
        </w:rPr>
        <w:t>de</w:t>
      </w:r>
      <w:r w:rsidR="005F10CE">
        <w:rPr>
          <w:rFonts w:ascii="Century Gothic" w:hAnsi="Century Gothic"/>
        </w:rPr>
        <w:t xml:space="preserve">lle </w:t>
      </w:r>
      <w:r w:rsidR="00924926">
        <w:rPr>
          <w:rFonts w:ascii="Century Gothic" w:hAnsi="Century Gothic"/>
        </w:rPr>
        <w:t xml:space="preserve">caratteristiche stilistiche e linguistiche dei generi </w:t>
      </w:r>
      <w:r w:rsidR="005F10CE">
        <w:rPr>
          <w:rFonts w:ascii="Century Gothic" w:hAnsi="Century Gothic"/>
        </w:rPr>
        <w:t xml:space="preserve">letterari </w:t>
      </w:r>
      <w:r w:rsidR="00924926">
        <w:rPr>
          <w:rFonts w:ascii="Century Gothic" w:hAnsi="Century Gothic"/>
        </w:rPr>
        <w:t>e degli autori proposti</w:t>
      </w:r>
      <w:r w:rsidR="005F10CE">
        <w:rPr>
          <w:rFonts w:ascii="Century Gothic" w:hAnsi="Century Gothic"/>
        </w:rPr>
        <w:t>.</w:t>
      </w:r>
    </w:p>
    <w:p w:rsidR="002D74C7" w:rsidRDefault="002D74C7" w:rsidP="002D74C7">
      <w:pPr>
        <w:pBdr>
          <w:top w:val="single" w:sz="4" w:space="1" w:color="auto"/>
          <w:left w:val="single" w:sz="4" w:space="4" w:color="auto"/>
          <w:bottom w:val="single" w:sz="4" w:space="1" w:color="auto"/>
          <w:right w:val="single" w:sz="4" w:space="4" w:color="auto"/>
        </w:pBdr>
        <w:jc w:val="both"/>
        <w:rPr>
          <w:rFonts w:ascii="Century Gothic" w:hAnsi="Century Gothic"/>
          <w:b/>
        </w:rPr>
      </w:pPr>
    </w:p>
    <w:p w:rsidR="003967F6" w:rsidRDefault="003967F6" w:rsidP="002D74C7">
      <w:pPr>
        <w:jc w:val="both"/>
        <w:rPr>
          <w:rFonts w:ascii="Century Gothic" w:hAnsi="Century Gothic"/>
          <w:b/>
        </w:rPr>
      </w:pPr>
    </w:p>
    <w:p w:rsidR="002D74C7" w:rsidRDefault="002D74C7" w:rsidP="002D74C7">
      <w:pPr>
        <w:jc w:val="both"/>
        <w:rPr>
          <w:rFonts w:ascii="Century Gothic" w:hAnsi="Century Gothic"/>
          <w:b/>
        </w:rPr>
      </w:pPr>
    </w:p>
    <w:p w:rsidR="002D74C7" w:rsidRDefault="002D74C7" w:rsidP="002D74C7">
      <w:pPr>
        <w:pBdr>
          <w:top w:val="single" w:sz="4" w:space="1" w:color="auto"/>
          <w:left w:val="single" w:sz="4" w:space="4" w:color="auto"/>
          <w:bottom w:val="single" w:sz="4" w:space="1" w:color="auto"/>
          <w:right w:val="single" w:sz="4" w:space="4" w:color="auto"/>
        </w:pBdr>
        <w:jc w:val="both"/>
        <w:rPr>
          <w:rFonts w:ascii="Century Gothic" w:hAnsi="Century Gothic"/>
          <w:b/>
        </w:rPr>
      </w:pPr>
      <w:proofErr w:type="spellStart"/>
      <w:r>
        <w:rPr>
          <w:rFonts w:ascii="Century Gothic" w:hAnsi="Century Gothic"/>
          <w:b/>
        </w:rPr>
        <w:t>N°</w:t>
      </w:r>
      <w:proofErr w:type="spellEnd"/>
      <w:r>
        <w:rPr>
          <w:rFonts w:ascii="Century Gothic" w:hAnsi="Century Gothic"/>
          <w:b/>
        </w:rPr>
        <w:t xml:space="preserve"> ORE TOTALI  </w:t>
      </w:r>
    </w:p>
    <w:p w:rsidR="002D74C7" w:rsidRDefault="005F10CE" w:rsidP="002D74C7">
      <w:pPr>
        <w:pBdr>
          <w:top w:val="single" w:sz="4" w:space="1" w:color="auto"/>
          <w:left w:val="single" w:sz="4" w:space="4" w:color="auto"/>
          <w:bottom w:val="single" w:sz="4" w:space="1" w:color="auto"/>
          <w:right w:val="single" w:sz="4" w:space="4" w:color="auto"/>
        </w:pBdr>
        <w:jc w:val="both"/>
        <w:rPr>
          <w:rFonts w:ascii="Century Gothic" w:hAnsi="Century Gothic"/>
          <w:b/>
        </w:rPr>
      </w:pPr>
      <w:r>
        <w:rPr>
          <w:rFonts w:ascii="Century Gothic" w:hAnsi="Century Gothic"/>
        </w:rPr>
        <w:t>18 h.</w:t>
      </w:r>
      <w:r w:rsidR="002D74C7">
        <w:rPr>
          <w:rFonts w:ascii="Century Gothic" w:hAnsi="Century Gothi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3581"/>
        <w:gridCol w:w="3137"/>
      </w:tblGrid>
      <w:tr w:rsidR="002D74C7" w:rsidRPr="00B7630B">
        <w:trPr>
          <w:trHeight w:val="3680"/>
        </w:trPr>
        <w:tc>
          <w:tcPr>
            <w:tcW w:w="3136" w:type="dxa"/>
          </w:tcPr>
          <w:p w:rsidR="002D74C7" w:rsidRPr="00B7630B" w:rsidRDefault="002D74C7" w:rsidP="0060745E">
            <w:pPr>
              <w:jc w:val="both"/>
              <w:rPr>
                <w:rFonts w:ascii="Century Gothic" w:hAnsi="Century Gothic"/>
                <w:b/>
              </w:rPr>
            </w:pPr>
            <w:r w:rsidRPr="00B7630B">
              <w:rPr>
                <w:rFonts w:ascii="Century Gothic" w:hAnsi="Century Gothic"/>
                <w:b/>
              </w:rPr>
              <w:lastRenderedPageBreak/>
              <w:t>ATTIVITA’</w:t>
            </w:r>
          </w:p>
          <w:p w:rsidR="002D74C7" w:rsidRDefault="002D74C7" w:rsidP="0060745E">
            <w:pPr>
              <w:rPr>
                <w:rFonts w:ascii="Century Gothic" w:hAnsi="Century Gothic"/>
              </w:rPr>
            </w:pPr>
          </w:p>
          <w:p w:rsidR="002D74C7" w:rsidRPr="005C2936" w:rsidRDefault="00280F3F" w:rsidP="00864802">
            <w:pPr>
              <w:jc w:val="both"/>
              <w:rPr>
                <w:rFonts w:ascii="Century Gothic" w:hAnsi="Century Gothic"/>
              </w:rPr>
            </w:pPr>
            <w:r>
              <w:rPr>
                <w:rFonts w:ascii="Century Gothic" w:hAnsi="Century Gothic"/>
              </w:rPr>
              <w:t xml:space="preserve">Senza rinunciare del tutto al metodo di lezione frontale, i corsi avranno prevalentemente un impianto </w:t>
            </w:r>
            <w:proofErr w:type="spellStart"/>
            <w:r>
              <w:rPr>
                <w:rFonts w:ascii="Century Gothic" w:hAnsi="Century Gothic"/>
              </w:rPr>
              <w:t>laboratoriale</w:t>
            </w:r>
            <w:proofErr w:type="spellEnd"/>
            <w:r>
              <w:rPr>
                <w:rFonts w:ascii="Century Gothic" w:hAnsi="Century Gothic"/>
              </w:rPr>
              <w:t xml:space="preserve"> e vedranno per lo più gli studenti impegnati in esercizi di traduzione guidata e autonoma di brani di autore nella lingua oggetto della seco</w:t>
            </w:r>
            <w:r w:rsidR="00864802">
              <w:rPr>
                <w:rFonts w:ascii="Century Gothic" w:hAnsi="Century Gothic"/>
              </w:rPr>
              <w:t xml:space="preserve">nda prova della maturità. </w:t>
            </w:r>
            <w:r>
              <w:rPr>
                <w:rFonts w:ascii="Century Gothic" w:hAnsi="Century Gothic"/>
              </w:rPr>
              <w:t xml:space="preserve">Agli allievi saranno proposti brani in lingua originale degli autori più rappresentativi dei principali generi letterari in prosa. </w:t>
            </w:r>
            <w:r w:rsidR="00001431">
              <w:rPr>
                <w:rFonts w:ascii="Century Gothic" w:hAnsi="Century Gothic"/>
              </w:rPr>
              <w:t xml:space="preserve">Tra i brani </w:t>
            </w:r>
            <w:r w:rsidR="003967F6">
              <w:rPr>
                <w:rFonts w:ascii="Century Gothic" w:hAnsi="Century Gothic"/>
              </w:rPr>
              <w:t xml:space="preserve">selezionati </w:t>
            </w:r>
            <w:r w:rsidR="00001431">
              <w:rPr>
                <w:rFonts w:ascii="Century Gothic" w:hAnsi="Century Gothic"/>
              </w:rPr>
              <w:t xml:space="preserve">vi saranno anche testi di versione di precedenti maturità classiche. </w:t>
            </w:r>
            <w:r>
              <w:rPr>
                <w:rFonts w:ascii="Century Gothic" w:hAnsi="Century Gothic"/>
              </w:rPr>
              <w:t>All’esercizio pratico di traduzione si accompagn</w:t>
            </w:r>
            <w:r w:rsidR="00001431">
              <w:rPr>
                <w:rFonts w:ascii="Century Gothic" w:hAnsi="Century Gothic"/>
              </w:rPr>
              <w:t>erà la riflessione sul metodo del tradurre</w:t>
            </w:r>
            <w:r>
              <w:rPr>
                <w:rFonts w:ascii="Century Gothic" w:hAnsi="Century Gothic"/>
              </w:rPr>
              <w:t xml:space="preserve"> e </w:t>
            </w:r>
            <w:r w:rsidR="00001431">
              <w:rPr>
                <w:rFonts w:ascii="Century Gothic" w:hAnsi="Century Gothic"/>
              </w:rPr>
              <w:t>lo studio de</w:t>
            </w:r>
            <w:r>
              <w:rPr>
                <w:rFonts w:ascii="Century Gothic" w:hAnsi="Century Gothic"/>
              </w:rPr>
              <w:t>lle caratteristiche stilistiche e linguistiche dei generi letterari e degli autori proposti</w:t>
            </w:r>
            <w:r w:rsidR="002D74C7">
              <w:rPr>
                <w:rFonts w:ascii="Century Gothic" w:hAnsi="Century Gothic"/>
              </w:rPr>
              <w:t>.</w:t>
            </w:r>
          </w:p>
        </w:tc>
        <w:tc>
          <w:tcPr>
            <w:tcW w:w="3581" w:type="dxa"/>
          </w:tcPr>
          <w:p w:rsidR="002D74C7" w:rsidRPr="00B7630B" w:rsidRDefault="002D74C7" w:rsidP="0060745E">
            <w:pPr>
              <w:jc w:val="both"/>
              <w:rPr>
                <w:rFonts w:ascii="Century Gothic" w:hAnsi="Century Gothic"/>
                <w:b/>
              </w:rPr>
            </w:pPr>
            <w:r w:rsidRPr="00B7630B">
              <w:rPr>
                <w:rFonts w:ascii="Century Gothic" w:hAnsi="Century Gothic"/>
                <w:b/>
              </w:rPr>
              <w:t>FASI</w:t>
            </w:r>
          </w:p>
          <w:p w:rsidR="002D74C7" w:rsidRDefault="002D74C7" w:rsidP="0060745E">
            <w:pPr>
              <w:rPr>
                <w:rFonts w:ascii="Century Gothic" w:hAnsi="Century Gothic"/>
              </w:rPr>
            </w:pPr>
          </w:p>
          <w:p w:rsidR="002D74C7" w:rsidRDefault="002D74C7" w:rsidP="0060745E">
            <w:pPr>
              <w:rPr>
                <w:rFonts w:ascii="Century Gothic" w:hAnsi="Century Gothic"/>
              </w:rPr>
            </w:pPr>
            <w:r>
              <w:rPr>
                <w:rFonts w:ascii="Century Gothic" w:hAnsi="Century Gothic"/>
              </w:rPr>
              <w:t>I</w:t>
            </w:r>
            <w:r w:rsidR="002C35F8">
              <w:rPr>
                <w:rFonts w:ascii="Century Gothic" w:hAnsi="Century Gothic"/>
              </w:rPr>
              <w:t>l</w:t>
            </w:r>
            <w:r>
              <w:rPr>
                <w:rFonts w:ascii="Century Gothic" w:hAnsi="Century Gothic"/>
              </w:rPr>
              <w:t xml:space="preserve"> cors</w:t>
            </w:r>
            <w:r w:rsidR="002C35F8">
              <w:rPr>
                <w:rFonts w:ascii="Century Gothic" w:hAnsi="Century Gothic"/>
              </w:rPr>
              <w:t>o si articolerà in tre fasi e prevede una prova di ingresso e una prova conclusiva</w:t>
            </w:r>
            <w:r w:rsidR="005C2936">
              <w:rPr>
                <w:rFonts w:ascii="Century Gothic" w:hAnsi="Century Gothic"/>
              </w:rPr>
              <w:t>.</w:t>
            </w:r>
          </w:p>
          <w:p w:rsidR="002D74C7" w:rsidRDefault="002D74C7" w:rsidP="0060745E">
            <w:pPr>
              <w:rPr>
                <w:rFonts w:ascii="Century Gothic" w:hAnsi="Century Gothic"/>
              </w:rPr>
            </w:pPr>
          </w:p>
          <w:p w:rsidR="002D74C7" w:rsidRDefault="002D74C7" w:rsidP="0060745E">
            <w:pPr>
              <w:rPr>
                <w:rFonts w:ascii="Century Gothic" w:hAnsi="Century Gothic"/>
              </w:rPr>
            </w:pPr>
            <w:r w:rsidRPr="00523458">
              <w:rPr>
                <w:rFonts w:ascii="Century Gothic" w:hAnsi="Century Gothic"/>
                <w:b/>
              </w:rPr>
              <w:t>Prima fase</w:t>
            </w:r>
            <w:r>
              <w:rPr>
                <w:rFonts w:ascii="Century Gothic" w:hAnsi="Century Gothic"/>
              </w:rPr>
              <w:t xml:space="preserve">: </w:t>
            </w:r>
            <w:r w:rsidR="00944137">
              <w:rPr>
                <w:rFonts w:ascii="Century Gothic" w:hAnsi="Century Gothic"/>
              </w:rPr>
              <w:t>sarà dedicata</w:t>
            </w:r>
            <w:r w:rsidR="003D1901">
              <w:rPr>
                <w:rFonts w:ascii="Century Gothic" w:hAnsi="Century Gothic"/>
              </w:rPr>
              <w:t xml:space="preserve"> ad autori e testi del genere storiografico</w:t>
            </w:r>
            <w:r w:rsidR="00E44D5A">
              <w:rPr>
                <w:rFonts w:ascii="Century Gothic" w:hAnsi="Century Gothic"/>
              </w:rPr>
              <w:t xml:space="preserve"> e </w:t>
            </w:r>
            <w:r w:rsidR="005C2936">
              <w:rPr>
                <w:rFonts w:ascii="Century Gothic" w:hAnsi="Century Gothic"/>
              </w:rPr>
              <w:t xml:space="preserve">dei generi </w:t>
            </w:r>
            <w:r w:rsidR="002C35F8">
              <w:rPr>
                <w:rFonts w:ascii="Century Gothic" w:hAnsi="Century Gothic"/>
              </w:rPr>
              <w:t>narrativi</w:t>
            </w:r>
            <w:r>
              <w:rPr>
                <w:rFonts w:ascii="Century Gothic" w:hAnsi="Century Gothic"/>
              </w:rPr>
              <w:t>.</w:t>
            </w:r>
          </w:p>
          <w:p w:rsidR="002D74C7" w:rsidRDefault="002D74C7" w:rsidP="0060745E">
            <w:pPr>
              <w:rPr>
                <w:rFonts w:ascii="Century Gothic" w:hAnsi="Century Gothic"/>
              </w:rPr>
            </w:pPr>
          </w:p>
          <w:p w:rsidR="002D74C7" w:rsidRDefault="002D74C7" w:rsidP="0060745E">
            <w:pPr>
              <w:rPr>
                <w:rFonts w:ascii="Century Gothic" w:hAnsi="Century Gothic"/>
              </w:rPr>
            </w:pPr>
            <w:r w:rsidRPr="00523458">
              <w:rPr>
                <w:rFonts w:ascii="Century Gothic" w:hAnsi="Century Gothic"/>
                <w:b/>
              </w:rPr>
              <w:t>Seconda fase</w:t>
            </w:r>
            <w:r w:rsidR="00E44D5A">
              <w:rPr>
                <w:rFonts w:ascii="Century Gothic" w:hAnsi="Century Gothic"/>
              </w:rPr>
              <w:t>:  sar</w:t>
            </w:r>
            <w:r w:rsidR="00900985">
              <w:rPr>
                <w:rFonts w:ascii="Century Gothic" w:hAnsi="Century Gothic"/>
              </w:rPr>
              <w:t>à dedicata ad autori e testi dei generi</w:t>
            </w:r>
            <w:r w:rsidR="00E44D5A">
              <w:rPr>
                <w:rFonts w:ascii="Century Gothic" w:hAnsi="Century Gothic"/>
              </w:rPr>
              <w:t xml:space="preserve"> </w:t>
            </w:r>
            <w:r w:rsidR="002C35F8">
              <w:rPr>
                <w:rFonts w:ascii="Century Gothic" w:hAnsi="Century Gothic"/>
              </w:rPr>
              <w:t>oratorio</w:t>
            </w:r>
            <w:r w:rsidR="005C2936">
              <w:rPr>
                <w:rFonts w:ascii="Century Gothic" w:hAnsi="Century Gothic"/>
              </w:rPr>
              <w:t xml:space="preserve"> ed epistolare</w:t>
            </w:r>
            <w:r>
              <w:rPr>
                <w:rFonts w:ascii="Century Gothic" w:hAnsi="Century Gothic"/>
              </w:rPr>
              <w:t>.</w:t>
            </w:r>
          </w:p>
          <w:p w:rsidR="002D74C7" w:rsidRDefault="002D74C7" w:rsidP="0060745E">
            <w:pPr>
              <w:rPr>
                <w:rFonts w:ascii="Century Gothic" w:hAnsi="Century Gothic"/>
              </w:rPr>
            </w:pPr>
          </w:p>
          <w:p w:rsidR="00E44D5A" w:rsidRDefault="002D74C7" w:rsidP="00E44D5A">
            <w:pPr>
              <w:rPr>
                <w:rFonts w:ascii="Century Gothic" w:hAnsi="Century Gothic"/>
              </w:rPr>
            </w:pPr>
            <w:r w:rsidRPr="00045984">
              <w:rPr>
                <w:rFonts w:ascii="Century Gothic" w:hAnsi="Century Gothic"/>
                <w:b/>
              </w:rPr>
              <w:t>Terza fase</w:t>
            </w:r>
            <w:r>
              <w:rPr>
                <w:rFonts w:ascii="Century Gothic" w:hAnsi="Century Gothic"/>
              </w:rPr>
              <w:t xml:space="preserve">: </w:t>
            </w:r>
            <w:r w:rsidR="00E44D5A">
              <w:rPr>
                <w:rFonts w:ascii="Century Gothic" w:hAnsi="Century Gothic"/>
              </w:rPr>
              <w:t>sarà dedicat</w:t>
            </w:r>
            <w:r w:rsidR="002C35F8">
              <w:rPr>
                <w:rFonts w:ascii="Century Gothic" w:hAnsi="Century Gothic"/>
              </w:rPr>
              <w:t>a ad autori e testi dei generi</w:t>
            </w:r>
            <w:r w:rsidR="00E44D5A">
              <w:rPr>
                <w:rFonts w:ascii="Century Gothic" w:hAnsi="Century Gothic"/>
              </w:rPr>
              <w:t xml:space="preserve"> </w:t>
            </w:r>
            <w:r w:rsidR="002C35F8">
              <w:rPr>
                <w:rFonts w:ascii="Century Gothic" w:hAnsi="Century Gothic"/>
              </w:rPr>
              <w:t>filosofico, scientifico e religioso</w:t>
            </w:r>
            <w:r w:rsidR="005C2936">
              <w:rPr>
                <w:rFonts w:ascii="Century Gothic" w:hAnsi="Century Gothic"/>
              </w:rPr>
              <w:t>.</w:t>
            </w:r>
          </w:p>
          <w:p w:rsidR="002D74C7" w:rsidRPr="000A5584" w:rsidRDefault="002D74C7" w:rsidP="0060745E">
            <w:pPr>
              <w:rPr>
                <w:rFonts w:ascii="Century Gothic" w:hAnsi="Century Gothic"/>
              </w:rPr>
            </w:pPr>
          </w:p>
        </w:tc>
        <w:tc>
          <w:tcPr>
            <w:tcW w:w="3137" w:type="dxa"/>
          </w:tcPr>
          <w:p w:rsidR="002D74C7" w:rsidRDefault="002D74C7" w:rsidP="0060745E">
            <w:pPr>
              <w:jc w:val="both"/>
              <w:rPr>
                <w:rFonts w:ascii="Century Gothic" w:hAnsi="Century Gothic"/>
                <w:b/>
              </w:rPr>
            </w:pPr>
            <w:r w:rsidRPr="00B7630B">
              <w:rPr>
                <w:rFonts w:ascii="Century Gothic" w:hAnsi="Century Gothic"/>
                <w:b/>
              </w:rPr>
              <w:t>TEMPI</w:t>
            </w:r>
          </w:p>
          <w:p w:rsidR="002D74C7" w:rsidRDefault="002D74C7" w:rsidP="0060745E">
            <w:pPr>
              <w:jc w:val="both"/>
              <w:rPr>
                <w:rFonts w:ascii="Century Gothic" w:hAnsi="Century Gothic"/>
                <w:b/>
              </w:rPr>
            </w:pPr>
          </w:p>
          <w:p w:rsidR="002D74C7" w:rsidRDefault="002D74C7" w:rsidP="0060745E">
            <w:pPr>
              <w:jc w:val="both"/>
              <w:rPr>
                <w:rFonts w:ascii="Century Gothic" w:hAnsi="Century Gothic"/>
              </w:rPr>
            </w:pPr>
            <w:r>
              <w:rPr>
                <w:rFonts w:ascii="Century Gothic" w:hAnsi="Century Gothic"/>
              </w:rPr>
              <w:t>I</w:t>
            </w:r>
            <w:r w:rsidR="002C35F8">
              <w:rPr>
                <w:rFonts w:ascii="Century Gothic" w:hAnsi="Century Gothic"/>
              </w:rPr>
              <w:t>l corso</w:t>
            </w:r>
            <w:r>
              <w:rPr>
                <w:rFonts w:ascii="Century Gothic" w:hAnsi="Century Gothic"/>
              </w:rPr>
              <w:t xml:space="preserve"> </w:t>
            </w:r>
            <w:r w:rsidR="002C35F8">
              <w:rPr>
                <w:rFonts w:ascii="Century Gothic" w:hAnsi="Century Gothic"/>
              </w:rPr>
              <w:t>si svolgerà</w:t>
            </w:r>
            <w:r>
              <w:rPr>
                <w:rFonts w:ascii="Century Gothic" w:hAnsi="Century Gothic"/>
              </w:rPr>
              <w:t xml:space="preserve"> in orario pomeridiano nel periodo che si estende  d</w:t>
            </w:r>
            <w:r w:rsidR="002C35F8">
              <w:rPr>
                <w:rFonts w:ascii="Century Gothic" w:hAnsi="Century Gothic"/>
              </w:rPr>
              <w:t>a</w:t>
            </w:r>
            <w:r w:rsidR="00BA641E">
              <w:rPr>
                <w:rFonts w:ascii="Century Gothic" w:hAnsi="Century Gothic"/>
              </w:rPr>
              <w:t>lla prima</w:t>
            </w:r>
            <w:r w:rsidR="002C35F8">
              <w:rPr>
                <w:rFonts w:ascii="Century Gothic" w:hAnsi="Century Gothic"/>
              </w:rPr>
              <w:t xml:space="preserve"> settimana  di aprile</w:t>
            </w:r>
            <w:r>
              <w:rPr>
                <w:rFonts w:ascii="Century Gothic" w:hAnsi="Century Gothic"/>
              </w:rPr>
              <w:t xml:space="preserve"> </w:t>
            </w:r>
            <w:r w:rsidR="002C35F8">
              <w:rPr>
                <w:rFonts w:ascii="Century Gothic" w:hAnsi="Century Gothic"/>
              </w:rPr>
              <w:t>fino al termine delle lezioni del corrente anno scolastico</w:t>
            </w:r>
            <w:r>
              <w:rPr>
                <w:rFonts w:ascii="Century Gothic" w:hAnsi="Century Gothic"/>
              </w:rPr>
              <w:t xml:space="preserve">. </w:t>
            </w:r>
          </w:p>
          <w:p w:rsidR="002D74C7" w:rsidRDefault="002C35F8" w:rsidP="0060745E">
            <w:pPr>
              <w:jc w:val="both"/>
              <w:rPr>
                <w:rFonts w:ascii="Century Gothic" w:hAnsi="Century Gothic"/>
              </w:rPr>
            </w:pPr>
            <w:r>
              <w:rPr>
                <w:rFonts w:ascii="Century Gothic" w:hAnsi="Century Gothic"/>
              </w:rPr>
              <w:t xml:space="preserve">Il </w:t>
            </w:r>
            <w:r w:rsidR="002D74C7">
              <w:rPr>
                <w:rFonts w:ascii="Century Gothic" w:hAnsi="Century Gothic"/>
              </w:rPr>
              <w:t>corso avrà un monte ore di</w:t>
            </w:r>
            <w:r w:rsidR="00BA641E">
              <w:rPr>
                <w:rFonts w:ascii="Century Gothic" w:hAnsi="Century Gothic"/>
              </w:rPr>
              <w:t xml:space="preserve"> diciotto</w:t>
            </w:r>
            <w:r>
              <w:rPr>
                <w:rFonts w:ascii="Century Gothic" w:hAnsi="Century Gothic"/>
              </w:rPr>
              <w:t xml:space="preserve"> </w:t>
            </w:r>
            <w:r w:rsidR="002D74C7">
              <w:rPr>
                <w:rFonts w:ascii="Century Gothic" w:hAnsi="Century Gothic"/>
              </w:rPr>
              <w:t xml:space="preserve"> ore  distribuite in </w:t>
            </w:r>
            <w:r w:rsidR="00BA641E">
              <w:rPr>
                <w:rFonts w:ascii="Century Gothic" w:hAnsi="Century Gothic"/>
              </w:rPr>
              <w:t>nove</w:t>
            </w:r>
            <w:r>
              <w:rPr>
                <w:rFonts w:ascii="Century Gothic" w:hAnsi="Century Gothic"/>
              </w:rPr>
              <w:t xml:space="preserve"> </w:t>
            </w:r>
            <w:r w:rsidR="002D74C7">
              <w:rPr>
                <w:rFonts w:ascii="Century Gothic" w:hAnsi="Century Gothic"/>
              </w:rPr>
              <w:t>lezioni. Queste ultime avranno cadenza settimanale e saranno di due ore ci</w:t>
            </w:r>
            <w:r w:rsidR="00864802">
              <w:rPr>
                <w:rFonts w:ascii="Century Gothic" w:hAnsi="Century Gothic"/>
              </w:rPr>
              <w:t>a</w:t>
            </w:r>
            <w:r w:rsidR="002D74C7">
              <w:rPr>
                <w:rFonts w:ascii="Century Gothic" w:hAnsi="Century Gothic"/>
              </w:rPr>
              <w:t>scuna.</w:t>
            </w:r>
          </w:p>
          <w:p w:rsidR="002D74C7" w:rsidRDefault="002D74C7" w:rsidP="0060745E">
            <w:pPr>
              <w:jc w:val="both"/>
              <w:rPr>
                <w:rFonts w:ascii="Century Gothic" w:hAnsi="Century Gothic"/>
              </w:rPr>
            </w:pPr>
            <w:r>
              <w:rPr>
                <w:rFonts w:ascii="Century Gothic" w:hAnsi="Century Gothic"/>
              </w:rPr>
              <w:t xml:space="preserve">Orientativamente ad ogni fase dei corsi verranno dedicate </w:t>
            </w:r>
            <w:r w:rsidR="00BA641E">
              <w:rPr>
                <w:rFonts w:ascii="Century Gothic" w:hAnsi="Century Gothic"/>
              </w:rPr>
              <w:t>tre</w:t>
            </w:r>
            <w:r w:rsidR="00864802">
              <w:rPr>
                <w:rFonts w:ascii="Century Gothic" w:hAnsi="Century Gothic"/>
              </w:rPr>
              <w:t xml:space="preserve"> </w:t>
            </w:r>
            <w:r>
              <w:rPr>
                <w:rFonts w:ascii="Century Gothic" w:hAnsi="Century Gothic"/>
              </w:rPr>
              <w:t>lezioni</w:t>
            </w:r>
            <w:r w:rsidR="00BA641E">
              <w:rPr>
                <w:rFonts w:ascii="Century Gothic" w:hAnsi="Century Gothic"/>
              </w:rPr>
              <w:t xml:space="preserve"> (compresa</w:t>
            </w:r>
            <w:r w:rsidR="00F35293">
              <w:rPr>
                <w:rFonts w:ascii="Century Gothic" w:hAnsi="Century Gothic"/>
              </w:rPr>
              <w:t xml:space="preserve"> una lezione per la prova finale)</w:t>
            </w:r>
            <w:r>
              <w:rPr>
                <w:rFonts w:ascii="Century Gothic" w:hAnsi="Century Gothic"/>
              </w:rPr>
              <w:t xml:space="preserve">, ma questa ripartizione potrà subire modifiche in base alle esigenze </w:t>
            </w:r>
            <w:r w:rsidR="00001431">
              <w:rPr>
                <w:rFonts w:ascii="Century Gothic" w:hAnsi="Century Gothic"/>
              </w:rPr>
              <w:t xml:space="preserve">didattiche </w:t>
            </w:r>
            <w:r>
              <w:rPr>
                <w:rFonts w:ascii="Century Gothic" w:hAnsi="Century Gothic"/>
              </w:rPr>
              <w:t>dei ragazzi e ai loro tempi di assimilazione.</w:t>
            </w:r>
          </w:p>
          <w:p w:rsidR="002D74C7" w:rsidRDefault="002D74C7" w:rsidP="0060745E">
            <w:pPr>
              <w:jc w:val="both"/>
              <w:rPr>
                <w:rFonts w:ascii="Century Gothic" w:hAnsi="Century Gothic"/>
                <w:b/>
              </w:rPr>
            </w:pPr>
          </w:p>
          <w:p w:rsidR="002D74C7" w:rsidRDefault="002D74C7" w:rsidP="0060745E">
            <w:pPr>
              <w:jc w:val="both"/>
              <w:rPr>
                <w:rFonts w:ascii="Century Gothic" w:hAnsi="Century Gothic"/>
                <w:b/>
              </w:rPr>
            </w:pPr>
          </w:p>
          <w:p w:rsidR="002D74C7" w:rsidRDefault="002D74C7" w:rsidP="0060745E">
            <w:pPr>
              <w:jc w:val="both"/>
              <w:rPr>
                <w:rFonts w:ascii="Century Gothic" w:hAnsi="Century Gothic"/>
                <w:b/>
              </w:rPr>
            </w:pPr>
          </w:p>
          <w:p w:rsidR="002D74C7" w:rsidRPr="000A5584" w:rsidRDefault="002D74C7" w:rsidP="0060745E">
            <w:pPr>
              <w:rPr>
                <w:rFonts w:ascii="Century Gothic" w:hAnsi="Century Gothic"/>
              </w:rPr>
            </w:pPr>
          </w:p>
        </w:tc>
      </w:tr>
      <w:tr w:rsidR="002D74C7" w:rsidRPr="004E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9854" w:type="dxa"/>
            <w:gridSpan w:val="3"/>
            <w:tcBorders>
              <w:bottom w:val="single" w:sz="4" w:space="0" w:color="auto"/>
            </w:tcBorders>
          </w:tcPr>
          <w:p w:rsidR="002D74C7" w:rsidRPr="004E214C" w:rsidRDefault="002D74C7" w:rsidP="0060745E">
            <w:pPr>
              <w:jc w:val="both"/>
              <w:rPr>
                <w:rFonts w:ascii="Century Gothic" w:hAnsi="Century Gothic"/>
                <w:i/>
              </w:rPr>
            </w:pPr>
          </w:p>
          <w:p w:rsidR="002D74C7" w:rsidRPr="004E214C" w:rsidRDefault="002D74C7" w:rsidP="0060745E">
            <w:pPr>
              <w:jc w:val="both"/>
              <w:rPr>
                <w:rFonts w:ascii="Century Gothic" w:hAnsi="Century Gothic"/>
                <w:i/>
              </w:rPr>
            </w:pPr>
          </w:p>
          <w:p w:rsidR="002D74C7" w:rsidRPr="004E214C" w:rsidRDefault="002D74C7" w:rsidP="0060745E">
            <w:pPr>
              <w:pBdr>
                <w:top w:val="single" w:sz="4" w:space="1" w:color="auto"/>
                <w:left w:val="single" w:sz="4" w:space="4" w:color="auto"/>
                <w:bottom w:val="single" w:sz="4" w:space="1" w:color="auto"/>
                <w:right w:val="single" w:sz="4" w:space="4" w:color="auto"/>
              </w:pBdr>
              <w:jc w:val="both"/>
              <w:rPr>
                <w:rFonts w:ascii="Century Gothic" w:hAnsi="Century Gothic"/>
                <w:i/>
              </w:rPr>
            </w:pPr>
            <w:r w:rsidRPr="004E214C">
              <w:rPr>
                <w:rFonts w:ascii="Century Gothic" w:hAnsi="Century Gothic"/>
                <w:i/>
              </w:rPr>
              <w:t xml:space="preserve">STRUMENTI </w:t>
            </w:r>
            <w:proofErr w:type="spellStart"/>
            <w:r w:rsidRPr="004E214C">
              <w:rPr>
                <w:rFonts w:ascii="Century Gothic" w:hAnsi="Century Gothic"/>
                <w:i/>
              </w:rPr>
              <w:t>DI</w:t>
            </w:r>
            <w:proofErr w:type="spellEnd"/>
            <w:r w:rsidRPr="004E214C">
              <w:rPr>
                <w:rFonts w:ascii="Century Gothic" w:hAnsi="Century Gothic"/>
                <w:i/>
              </w:rPr>
              <w:t xml:space="preserve"> MONITORAGGIO PREVISTI:</w:t>
            </w:r>
          </w:p>
          <w:p w:rsidR="002D74C7" w:rsidRPr="004E214C" w:rsidRDefault="002D74C7" w:rsidP="0060745E">
            <w:pPr>
              <w:pStyle w:val="Paragrafoelenco"/>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i/>
              </w:rPr>
            </w:pPr>
            <w:r>
              <w:rPr>
                <w:rFonts w:ascii="Century Gothic" w:hAnsi="Century Gothic"/>
                <w:i/>
                <w:sz w:val="22"/>
                <w:szCs w:val="22"/>
              </w:rPr>
              <w:t xml:space="preserve">  </w:t>
            </w:r>
            <w:r w:rsidRPr="004E214C">
              <w:rPr>
                <w:rFonts w:ascii="Century Gothic" w:hAnsi="Century Gothic"/>
                <w:i/>
                <w:sz w:val="22"/>
                <w:szCs w:val="22"/>
              </w:rPr>
              <w:t>Prova volta al  rilevamento livelli di partenza</w:t>
            </w:r>
          </w:p>
          <w:p w:rsidR="002D74C7" w:rsidRPr="004E214C" w:rsidRDefault="002D74C7" w:rsidP="0060745E">
            <w:pPr>
              <w:pStyle w:val="Paragrafoelenco"/>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i/>
              </w:rPr>
            </w:pPr>
            <w:r>
              <w:rPr>
                <w:rFonts w:ascii="Century Gothic" w:hAnsi="Century Gothic"/>
                <w:i/>
                <w:sz w:val="22"/>
                <w:szCs w:val="22"/>
              </w:rPr>
              <w:t xml:space="preserve"> </w:t>
            </w:r>
            <w:r w:rsidRPr="004E214C">
              <w:rPr>
                <w:rFonts w:ascii="Century Gothic" w:hAnsi="Century Gothic"/>
                <w:i/>
                <w:sz w:val="22"/>
                <w:szCs w:val="22"/>
              </w:rPr>
              <w:t>Prova volta al rilevamento livelli in uscita</w:t>
            </w:r>
          </w:p>
          <w:p w:rsidR="002D74C7" w:rsidRPr="004E214C" w:rsidRDefault="002D74C7" w:rsidP="0060745E">
            <w:pPr>
              <w:pStyle w:val="Paragrafoelenco"/>
              <w:numPr>
                <w:ilvl w:val="0"/>
                <w:numId w:val="1"/>
              </w:numPr>
              <w:pBdr>
                <w:top w:val="single" w:sz="4" w:space="1" w:color="auto"/>
                <w:left w:val="single" w:sz="4" w:space="4" w:color="auto"/>
                <w:bottom w:val="single" w:sz="4" w:space="1" w:color="auto"/>
                <w:right w:val="single" w:sz="4" w:space="4" w:color="auto"/>
              </w:pBdr>
              <w:tabs>
                <w:tab w:val="num" w:pos="720"/>
              </w:tabs>
              <w:spacing w:line="360" w:lineRule="auto"/>
              <w:jc w:val="both"/>
              <w:rPr>
                <w:rFonts w:ascii="Century Gothic" w:hAnsi="Century Gothic"/>
                <w:bCs/>
                <w:i/>
              </w:rPr>
            </w:pPr>
            <w:r>
              <w:rPr>
                <w:rFonts w:ascii="Century Gothic" w:hAnsi="Century Gothic"/>
                <w:i/>
                <w:sz w:val="22"/>
                <w:szCs w:val="22"/>
              </w:rPr>
              <w:t xml:space="preserve">  </w:t>
            </w:r>
            <w:r w:rsidRPr="004E214C">
              <w:rPr>
                <w:rFonts w:ascii="Century Gothic" w:hAnsi="Century Gothic"/>
                <w:i/>
                <w:sz w:val="22"/>
                <w:szCs w:val="22"/>
              </w:rPr>
              <w:t>Registro presenze</w:t>
            </w:r>
          </w:p>
          <w:p w:rsidR="002D74C7" w:rsidRPr="004E214C" w:rsidRDefault="002D74C7" w:rsidP="0060745E">
            <w:pPr>
              <w:jc w:val="both"/>
              <w:rPr>
                <w:rFonts w:ascii="Century Gothic" w:hAnsi="Century Gothic"/>
                <w:i/>
              </w:rPr>
            </w:pPr>
          </w:p>
          <w:p w:rsidR="002D74C7" w:rsidRPr="004E214C" w:rsidRDefault="002D74C7" w:rsidP="0060745E">
            <w:pPr>
              <w:jc w:val="both"/>
              <w:rPr>
                <w:rFonts w:ascii="Century Gothic" w:hAnsi="Century Gothic"/>
                <w:i/>
              </w:rPr>
            </w:pPr>
          </w:p>
        </w:tc>
      </w:tr>
      <w:tr w:rsidR="002D74C7" w:rsidRPr="00C12DA3">
        <w:trPr>
          <w:trHeight w:val="295"/>
        </w:trPr>
        <w:tc>
          <w:tcPr>
            <w:tcW w:w="9854" w:type="dxa"/>
            <w:gridSpan w:val="3"/>
            <w:tcBorders>
              <w:top w:val="single" w:sz="4" w:space="0" w:color="auto"/>
              <w:left w:val="single" w:sz="4" w:space="0" w:color="auto"/>
              <w:bottom w:val="single" w:sz="4" w:space="0" w:color="auto"/>
              <w:right w:val="single" w:sz="4" w:space="0" w:color="auto"/>
            </w:tcBorders>
          </w:tcPr>
          <w:p w:rsidR="002D74C7" w:rsidRPr="00C12DA3" w:rsidRDefault="002D74C7" w:rsidP="0060745E">
            <w:pPr>
              <w:jc w:val="both"/>
              <w:rPr>
                <w:rFonts w:ascii="Century Gothic" w:hAnsi="Century Gothic"/>
              </w:rPr>
            </w:pPr>
            <w:r w:rsidRPr="00C12DA3">
              <w:rPr>
                <w:rFonts w:ascii="Century Gothic" w:hAnsi="Century Gothic"/>
              </w:rPr>
              <w:t>DOCUMENTAZIONE DA ALLEGARE A CONCLUSIONE ATTIVITA’:</w:t>
            </w:r>
          </w:p>
          <w:p w:rsidR="002D74C7" w:rsidRPr="007910CD" w:rsidRDefault="002D74C7" w:rsidP="0060745E">
            <w:pPr>
              <w:numPr>
                <w:ilvl w:val="0"/>
                <w:numId w:val="2"/>
              </w:numPr>
              <w:jc w:val="both"/>
              <w:rPr>
                <w:rFonts w:ascii="Century Gothic" w:hAnsi="Century Gothic"/>
              </w:rPr>
            </w:pPr>
            <w:r>
              <w:rPr>
                <w:rFonts w:ascii="Century Gothic" w:hAnsi="Century Gothic"/>
              </w:rPr>
              <w:t xml:space="preserve"> </w:t>
            </w:r>
            <w:r w:rsidRPr="007910CD">
              <w:rPr>
                <w:rFonts w:ascii="Century Gothic" w:hAnsi="Century Gothic"/>
              </w:rPr>
              <w:t>Prove  somministrate</w:t>
            </w:r>
          </w:p>
          <w:p w:rsidR="002D74C7" w:rsidRPr="00CC2073" w:rsidRDefault="002D74C7" w:rsidP="0060745E">
            <w:pPr>
              <w:numPr>
                <w:ilvl w:val="0"/>
                <w:numId w:val="2"/>
              </w:numPr>
              <w:jc w:val="both"/>
              <w:rPr>
                <w:rFonts w:ascii="Century Gothic" w:hAnsi="Century Gothic"/>
              </w:rPr>
            </w:pPr>
            <w:r w:rsidRPr="00C12DA3">
              <w:rPr>
                <w:rFonts w:ascii="Century Gothic" w:hAnsi="Century Gothic"/>
              </w:rPr>
              <w:t>Registro presenze allievi</w:t>
            </w:r>
          </w:p>
        </w:tc>
      </w:tr>
    </w:tbl>
    <w:p w:rsidR="005C2936" w:rsidRDefault="005C2936" w:rsidP="002D74C7">
      <w:pPr>
        <w:jc w:val="both"/>
        <w:rPr>
          <w:rFonts w:ascii="Century Gothic" w:hAnsi="Century Gothic"/>
          <w:b/>
        </w:rPr>
      </w:pPr>
    </w:p>
    <w:p w:rsidR="005C2936" w:rsidRDefault="005C2936" w:rsidP="002D74C7">
      <w:pPr>
        <w:jc w:val="both"/>
        <w:rPr>
          <w:rFonts w:ascii="Century Gothic" w:hAnsi="Century Gothic"/>
          <w:b/>
        </w:rPr>
      </w:pPr>
    </w:p>
    <w:p w:rsidR="002D74C7" w:rsidRPr="00A339E0" w:rsidRDefault="002D74C7" w:rsidP="002D74C7">
      <w:pPr>
        <w:jc w:val="both"/>
        <w:rPr>
          <w:rFonts w:ascii="Century Gothic" w:hAnsi="Century Gothic"/>
          <w:b/>
        </w:rPr>
      </w:pPr>
    </w:p>
    <w:tbl>
      <w:tblPr>
        <w:tblW w:w="0" w:type="auto"/>
        <w:tblLook w:val="01E0"/>
      </w:tblPr>
      <w:tblGrid>
        <w:gridCol w:w="9778"/>
      </w:tblGrid>
      <w:tr w:rsidR="002D74C7" w:rsidRPr="00B7630B">
        <w:tc>
          <w:tcPr>
            <w:tcW w:w="9778" w:type="dxa"/>
            <w:tcBorders>
              <w:top w:val="single" w:sz="4" w:space="0" w:color="auto"/>
              <w:left w:val="single" w:sz="4" w:space="0" w:color="auto"/>
              <w:bottom w:val="single" w:sz="4" w:space="0" w:color="auto"/>
              <w:right w:val="single" w:sz="4" w:space="0" w:color="auto"/>
            </w:tcBorders>
          </w:tcPr>
          <w:p w:rsidR="002D74C7" w:rsidRDefault="002D74C7" w:rsidP="0060745E">
            <w:pPr>
              <w:jc w:val="both"/>
              <w:rPr>
                <w:rFonts w:ascii="Century Gothic" w:hAnsi="Century Gothic"/>
                <w:b/>
              </w:rPr>
            </w:pPr>
          </w:p>
          <w:p w:rsidR="002D74C7" w:rsidRPr="00DD0FC5" w:rsidRDefault="002D74C7" w:rsidP="0060745E">
            <w:pPr>
              <w:jc w:val="both"/>
              <w:rPr>
                <w:rFonts w:ascii="Century Gothic" w:hAnsi="Century Gothic"/>
              </w:rPr>
            </w:pPr>
            <w:r w:rsidRPr="00B7630B">
              <w:rPr>
                <w:rFonts w:ascii="Century Gothic" w:hAnsi="Century Gothic"/>
                <w:b/>
              </w:rPr>
              <w:t>RISULTATI ATTESI (espressi in percentuale</w:t>
            </w:r>
            <w:r w:rsidRPr="00DD0FC5">
              <w:rPr>
                <w:rFonts w:ascii="Century Gothic" w:hAnsi="Century Gothic"/>
              </w:rPr>
              <w:t xml:space="preserve">):  </w:t>
            </w:r>
          </w:p>
          <w:p w:rsidR="002D74C7" w:rsidRPr="00CA0946" w:rsidRDefault="002D74C7" w:rsidP="0060745E">
            <w:pPr>
              <w:jc w:val="both"/>
              <w:rPr>
                <w:rFonts w:ascii="Century Gothic" w:hAnsi="Century Gothic"/>
                <w:b/>
              </w:rPr>
            </w:pPr>
            <w:r>
              <w:rPr>
                <w:rFonts w:ascii="Century Gothic" w:hAnsi="Century Gothic"/>
              </w:rPr>
              <w:t>ci si attende il m</w:t>
            </w:r>
            <w:r w:rsidRPr="00CA0946">
              <w:rPr>
                <w:rFonts w:ascii="Century Gothic" w:hAnsi="Century Gothic"/>
              </w:rPr>
              <w:t>igliorament</w:t>
            </w:r>
            <w:r>
              <w:rPr>
                <w:rFonts w:ascii="Century Gothic" w:hAnsi="Century Gothic"/>
              </w:rPr>
              <w:t>o del profitto curricolare di almeno il 15% degli</w:t>
            </w:r>
            <w:r w:rsidRPr="00CA0946">
              <w:rPr>
                <w:rFonts w:ascii="Century Gothic" w:hAnsi="Century Gothic"/>
              </w:rPr>
              <w:t xml:space="preserve"> alunni partecipanti rispetto ai risultati di fine I quadrimestre</w:t>
            </w:r>
            <w:r>
              <w:rPr>
                <w:rFonts w:ascii="Century Gothic" w:hAnsi="Century Gothic"/>
              </w:rPr>
              <w:t>; riduzione della stessa percentuale d</w:t>
            </w:r>
            <w:r w:rsidRPr="00CA0946">
              <w:rPr>
                <w:rFonts w:ascii="Century Gothic" w:hAnsi="Century Gothic"/>
              </w:rPr>
              <w:t>i alunni con profitto insufficiente al termine delle verifiche intermedi</w:t>
            </w:r>
            <w:r>
              <w:rPr>
                <w:rFonts w:ascii="Century Gothic" w:hAnsi="Century Gothic"/>
              </w:rPr>
              <w:t>e</w:t>
            </w:r>
            <w:r w:rsidRPr="00CA0946">
              <w:rPr>
                <w:rFonts w:ascii="Century Gothic" w:hAnsi="Century Gothic"/>
              </w:rPr>
              <w:t xml:space="preserve"> del II quadrimestre (rispett</w:t>
            </w:r>
            <w:r w:rsidR="005254ED">
              <w:rPr>
                <w:rFonts w:ascii="Century Gothic" w:hAnsi="Century Gothic"/>
              </w:rPr>
              <w:t>o al dato relativo all’</w:t>
            </w:r>
            <w:proofErr w:type="spellStart"/>
            <w:r w:rsidR="005254ED">
              <w:rPr>
                <w:rFonts w:ascii="Century Gothic" w:hAnsi="Century Gothic"/>
              </w:rPr>
              <w:t>a.s.</w:t>
            </w:r>
            <w:proofErr w:type="spellEnd"/>
            <w:r w:rsidR="005254ED">
              <w:rPr>
                <w:rFonts w:ascii="Century Gothic" w:hAnsi="Century Gothic"/>
              </w:rPr>
              <w:t xml:space="preserve"> 2016-2017</w:t>
            </w:r>
            <w:r w:rsidRPr="00CA0946">
              <w:rPr>
                <w:rFonts w:ascii="Century Gothic" w:hAnsi="Century Gothic"/>
              </w:rPr>
              <w:t>)</w:t>
            </w:r>
          </w:p>
          <w:p w:rsidR="002D74C7" w:rsidRPr="00B7630B" w:rsidRDefault="002D74C7" w:rsidP="0060745E">
            <w:pPr>
              <w:jc w:val="both"/>
              <w:rPr>
                <w:rFonts w:ascii="Century Gothic" w:hAnsi="Century Gothic"/>
                <w:b/>
              </w:rPr>
            </w:pPr>
          </w:p>
        </w:tc>
      </w:tr>
    </w:tbl>
    <w:p w:rsidR="002D74C7" w:rsidRDefault="002D74C7" w:rsidP="002D74C7">
      <w:pPr>
        <w:jc w:val="both"/>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830"/>
        <w:gridCol w:w="3036"/>
      </w:tblGrid>
      <w:tr w:rsidR="002D74C7" w:rsidRPr="00B7630B">
        <w:tc>
          <w:tcPr>
            <w:tcW w:w="9854" w:type="dxa"/>
            <w:gridSpan w:val="3"/>
          </w:tcPr>
          <w:p w:rsidR="002D74C7" w:rsidRPr="00B7630B" w:rsidRDefault="002D74C7" w:rsidP="0060745E">
            <w:pPr>
              <w:jc w:val="both"/>
              <w:rPr>
                <w:rFonts w:ascii="Century Gothic" w:hAnsi="Century Gothic"/>
                <w:b/>
              </w:rPr>
            </w:pPr>
            <w:r>
              <w:rPr>
                <w:rFonts w:ascii="Century Gothic" w:hAnsi="Century Gothic"/>
                <w:b/>
              </w:rPr>
              <w:br w:type="page"/>
            </w:r>
            <w:r w:rsidRPr="00B7630B">
              <w:rPr>
                <w:rFonts w:ascii="Century Gothic" w:hAnsi="Century Gothic"/>
                <w:b/>
              </w:rPr>
              <w:t>RISORSE</w:t>
            </w:r>
          </w:p>
          <w:p w:rsidR="002D74C7" w:rsidRPr="00B7630B" w:rsidRDefault="002D74C7" w:rsidP="0060745E">
            <w:pPr>
              <w:jc w:val="both"/>
              <w:rPr>
                <w:rFonts w:ascii="Century Gothic" w:hAnsi="Century Gothic"/>
                <w:b/>
              </w:rPr>
            </w:pPr>
          </w:p>
        </w:tc>
      </w:tr>
      <w:tr w:rsidR="002D74C7" w:rsidRPr="00B7630B">
        <w:tc>
          <w:tcPr>
            <w:tcW w:w="2988" w:type="dxa"/>
          </w:tcPr>
          <w:p w:rsidR="002D74C7" w:rsidRDefault="002D74C7" w:rsidP="0060745E">
            <w:pPr>
              <w:jc w:val="both"/>
              <w:rPr>
                <w:rFonts w:ascii="Century Gothic" w:hAnsi="Century Gothic"/>
                <w:b/>
              </w:rPr>
            </w:pPr>
            <w:r w:rsidRPr="00B7630B">
              <w:rPr>
                <w:rFonts w:ascii="Century Gothic" w:hAnsi="Century Gothic"/>
                <w:b/>
              </w:rPr>
              <w:t>UMANE</w:t>
            </w:r>
          </w:p>
          <w:p w:rsidR="002D74C7" w:rsidRPr="00DD0FC5" w:rsidRDefault="00864802" w:rsidP="0060745E">
            <w:pPr>
              <w:jc w:val="both"/>
              <w:rPr>
                <w:rFonts w:ascii="Century Gothic" w:hAnsi="Century Gothic"/>
              </w:rPr>
            </w:pPr>
            <w:proofErr w:type="spellStart"/>
            <w:r>
              <w:rPr>
                <w:rFonts w:ascii="Century Gothic" w:hAnsi="Century Gothic"/>
              </w:rPr>
              <w:t>Proff</w:t>
            </w:r>
            <w:proofErr w:type="spellEnd"/>
            <w:r>
              <w:rPr>
                <w:rFonts w:ascii="Century Gothic" w:hAnsi="Century Gothic"/>
              </w:rPr>
              <w:t xml:space="preserve">. Fiorella </w:t>
            </w:r>
            <w:proofErr w:type="spellStart"/>
            <w:r>
              <w:rPr>
                <w:rFonts w:ascii="Century Gothic" w:hAnsi="Century Gothic"/>
              </w:rPr>
              <w:t>Caccavale</w:t>
            </w:r>
            <w:proofErr w:type="spellEnd"/>
            <w:r>
              <w:rPr>
                <w:rFonts w:ascii="Century Gothic" w:hAnsi="Century Gothic"/>
              </w:rPr>
              <w:t xml:space="preserve"> e Mariella De Simone</w:t>
            </w:r>
          </w:p>
          <w:p w:rsidR="002D74C7" w:rsidRPr="00B7630B" w:rsidRDefault="002D74C7" w:rsidP="0060745E">
            <w:pPr>
              <w:jc w:val="both"/>
              <w:rPr>
                <w:rFonts w:ascii="Century Gothic" w:hAnsi="Century Gothic"/>
                <w:b/>
              </w:rPr>
            </w:pPr>
          </w:p>
          <w:p w:rsidR="002D74C7" w:rsidRPr="00B7630B" w:rsidRDefault="002D74C7" w:rsidP="0060745E">
            <w:pPr>
              <w:jc w:val="both"/>
              <w:rPr>
                <w:rFonts w:ascii="Century Gothic" w:hAnsi="Century Gothic"/>
                <w:b/>
              </w:rPr>
            </w:pPr>
          </w:p>
          <w:p w:rsidR="002D74C7" w:rsidRPr="00B7630B" w:rsidRDefault="002D74C7" w:rsidP="0060745E">
            <w:pPr>
              <w:jc w:val="both"/>
              <w:rPr>
                <w:rFonts w:ascii="Century Gothic" w:hAnsi="Century Gothic"/>
                <w:b/>
              </w:rPr>
            </w:pPr>
          </w:p>
        </w:tc>
        <w:tc>
          <w:tcPr>
            <w:tcW w:w="3830" w:type="dxa"/>
          </w:tcPr>
          <w:p w:rsidR="002D74C7" w:rsidRDefault="002D74C7" w:rsidP="0060745E">
            <w:pPr>
              <w:jc w:val="both"/>
              <w:rPr>
                <w:rFonts w:ascii="Century Gothic" w:hAnsi="Century Gothic"/>
                <w:b/>
              </w:rPr>
            </w:pPr>
            <w:r w:rsidRPr="00B7630B">
              <w:rPr>
                <w:rFonts w:ascii="Century Gothic" w:hAnsi="Century Gothic"/>
                <w:b/>
              </w:rPr>
              <w:t>STRUTTURALI</w:t>
            </w:r>
          </w:p>
          <w:p w:rsidR="002D74C7" w:rsidRPr="00CC2073" w:rsidRDefault="002D74C7" w:rsidP="0060745E">
            <w:pPr>
              <w:jc w:val="both"/>
              <w:rPr>
                <w:rFonts w:ascii="Century Gothic" w:hAnsi="Century Gothic"/>
              </w:rPr>
            </w:pPr>
            <w:r>
              <w:rPr>
                <w:rFonts w:ascii="Century Gothic" w:hAnsi="Century Gothic"/>
              </w:rPr>
              <w:t xml:space="preserve">- aula dotata di </w:t>
            </w:r>
            <w:proofErr w:type="spellStart"/>
            <w:r>
              <w:rPr>
                <w:rFonts w:ascii="Century Gothic" w:hAnsi="Century Gothic"/>
              </w:rPr>
              <w:t>lim</w:t>
            </w:r>
            <w:proofErr w:type="spellEnd"/>
          </w:p>
          <w:p w:rsidR="002D74C7" w:rsidRPr="005C1CEA" w:rsidRDefault="002D74C7" w:rsidP="0060745E">
            <w:pPr>
              <w:jc w:val="both"/>
              <w:rPr>
                <w:rFonts w:ascii="Century Gothic" w:hAnsi="Century Gothic"/>
              </w:rPr>
            </w:pPr>
          </w:p>
          <w:p w:rsidR="002D74C7" w:rsidRPr="00B7630B" w:rsidRDefault="002D74C7" w:rsidP="0060745E">
            <w:pPr>
              <w:jc w:val="both"/>
              <w:rPr>
                <w:rFonts w:ascii="Century Gothic" w:hAnsi="Century Gothic"/>
                <w:b/>
              </w:rPr>
            </w:pPr>
          </w:p>
        </w:tc>
        <w:tc>
          <w:tcPr>
            <w:tcW w:w="3036" w:type="dxa"/>
          </w:tcPr>
          <w:p w:rsidR="002D74C7" w:rsidRDefault="002D74C7" w:rsidP="0060745E">
            <w:pPr>
              <w:jc w:val="both"/>
              <w:rPr>
                <w:rFonts w:ascii="Century Gothic" w:hAnsi="Century Gothic"/>
                <w:b/>
              </w:rPr>
            </w:pPr>
            <w:r w:rsidRPr="00B7630B">
              <w:rPr>
                <w:rFonts w:ascii="Century Gothic" w:hAnsi="Century Gothic"/>
                <w:b/>
              </w:rPr>
              <w:t>STRUMENTALI</w:t>
            </w:r>
          </w:p>
          <w:p w:rsidR="002D74C7" w:rsidRPr="00CC2073" w:rsidRDefault="002D74C7" w:rsidP="0060745E">
            <w:pPr>
              <w:pStyle w:val="Paragrafoelenco"/>
              <w:numPr>
                <w:ilvl w:val="0"/>
                <w:numId w:val="3"/>
              </w:numPr>
              <w:jc w:val="both"/>
              <w:rPr>
                <w:rFonts w:ascii="Century Gothic" w:hAnsi="Century Gothic"/>
              </w:rPr>
            </w:pPr>
            <w:r w:rsidRPr="00CC2073">
              <w:rPr>
                <w:rFonts w:ascii="Century Gothic" w:hAnsi="Century Gothic"/>
              </w:rPr>
              <w:t>fotocopie</w:t>
            </w:r>
          </w:p>
          <w:p w:rsidR="002D74C7" w:rsidRDefault="002D74C7" w:rsidP="0060745E">
            <w:pPr>
              <w:pStyle w:val="Paragrafoelenco"/>
              <w:numPr>
                <w:ilvl w:val="0"/>
                <w:numId w:val="3"/>
              </w:numPr>
              <w:jc w:val="both"/>
              <w:rPr>
                <w:rFonts w:ascii="Century Gothic" w:hAnsi="Century Gothic"/>
              </w:rPr>
            </w:pPr>
            <w:r>
              <w:rPr>
                <w:rFonts w:ascii="Century Gothic" w:hAnsi="Century Gothic"/>
              </w:rPr>
              <w:t>vocabolario di Latino</w:t>
            </w:r>
          </w:p>
          <w:p w:rsidR="002D74C7" w:rsidRDefault="002D74C7" w:rsidP="0060745E">
            <w:pPr>
              <w:pStyle w:val="Paragrafoelenco"/>
              <w:numPr>
                <w:ilvl w:val="0"/>
                <w:numId w:val="3"/>
              </w:numPr>
              <w:jc w:val="both"/>
              <w:rPr>
                <w:rFonts w:ascii="Century Gothic" w:hAnsi="Century Gothic"/>
              </w:rPr>
            </w:pPr>
            <w:r>
              <w:rPr>
                <w:rFonts w:ascii="Century Gothic" w:hAnsi="Century Gothic"/>
              </w:rPr>
              <w:t>vocabolario di greco</w:t>
            </w:r>
          </w:p>
          <w:p w:rsidR="002D74C7" w:rsidRPr="00B7630B" w:rsidRDefault="002D74C7" w:rsidP="00A64BE9">
            <w:pPr>
              <w:pStyle w:val="Paragrafoelenco"/>
              <w:numPr>
                <w:ilvl w:val="0"/>
                <w:numId w:val="3"/>
              </w:numPr>
              <w:jc w:val="both"/>
              <w:rPr>
                <w:rFonts w:ascii="Century Gothic" w:hAnsi="Century Gothic"/>
                <w:b/>
              </w:rPr>
            </w:pPr>
            <w:proofErr w:type="spellStart"/>
            <w:r w:rsidRPr="00A64BE9">
              <w:rPr>
                <w:rFonts w:ascii="Century Gothic" w:hAnsi="Century Gothic"/>
              </w:rPr>
              <w:t>lim</w:t>
            </w:r>
            <w:proofErr w:type="spellEnd"/>
          </w:p>
        </w:tc>
      </w:tr>
    </w:tbl>
    <w:p w:rsidR="002D74C7" w:rsidRPr="00A339E0" w:rsidRDefault="002D74C7" w:rsidP="002D74C7">
      <w:pPr>
        <w:jc w:val="both"/>
        <w:rPr>
          <w:rFonts w:ascii="Century Gothic" w:hAnsi="Century Gothic"/>
          <w:b/>
        </w:rPr>
      </w:pPr>
    </w:p>
    <w:p w:rsidR="002D74C7" w:rsidRPr="00A339E0" w:rsidRDefault="002D74C7" w:rsidP="002D74C7">
      <w:pPr>
        <w:jc w:val="both"/>
        <w:rPr>
          <w:rFonts w:ascii="Century Gothic" w:hAnsi="Century Gothic"/>
          <w:b/>
        </w:rPr>
      </w:pPr>
    </w:p>
    <w:p w:rsidR="002D74C7" w:rsidRPr="00A339E0" w:rsidRDefault="002D74C7" w:rsidP="002D74C7">
      <w:pPr>
        <w:jc w:val="both"/>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4920"/>
      </w:tblGrid>
      <w:tr w:rsidR="002D74C7" w:rsidRPr="00B7630B">
        <w:tc>
          <w:tcPr>
            <w:tcW w:w="9854" w:type="dxa"/>
            <w:gridSpan w:val="2"/>
          </w:tcPr>
          <w:p w:rsidR="002D74C7" w:rsidRPr="00B7630B" w:rsidRDefault="002D74C7" w:rsidP="0060745E">
            <w:pPr>
              <w:jc w:val="both"/>
              <w:rPr>
                <w:rFonts w:ascii="Century Gothic" w:hAnsi="Century Gothic"/>
                <w:b/>
              </w:rPr>
            </w:pPr>
            <w:r w:rsidRPr="00B7630B">
              <w:rPr>
                <w:rFonts w:ascii="Century Gothic" w:hAnsi="Century Gothic"/>
                <w:b/>
              </w:rPr>
              <w:t>RENDICONTO FINANZIARIO</w:t>
            </w:r>
            <w:r>
              <w:rPr>
                <w:rFonts w:ascii="Century Gothic" w:hAnsi="Century Gothic"/>
                <w:b/>
              </w:rPr>
              <w:t xml:space="preserve"> Progetto a carico delle famiglie </w:t>
            </w:r>
          </w:p>
          <w:p w:rsidR="00001431" w:rsidRDefault="00001431" w:rsidP="0060745E">
            <w:pPr>
              <w:jc w:val="both"/>
              <w:rPr>
                <w:rFonts w:ascii="Century Gothic" w:hAnsi="Century Gothic"/>
                <w:b/>
              </w:rPr>
            </w:pPr>
          </w:p>
          <w:p w:rsidR="00001431" w:rsidRDefault="00001431" w:rsidP="0060745E">
            <w:pPr>
              <w:jc w:val="both"/>
              <w:rPr>
                <w:rFonts w:ascii="Century Gothic" w:hAnsi="Century Gothic"/>
              </w:rPr>
            </w:pPr>
            <w:r>
              <w:rPr>
                <w:rFonts w:ascii="Century Gothic" w:hAnsi="Century Gothic"/>
              </w:rPr>
              <w:t xml:space="preserve">Il progetto sarà completamente a carico del </w:t>
            </w:r>
            <w:proofErr w:type="spellStart"/>
            <w:r>
              <w:rPr>
                <w:rFonts w:ascii="Century Gothic" w:hAnsi="Century Gothic"/>
              </w:rPr>
              <w:t>Miur</w:t>
            </w:r>
            <w:proofErr w:type="spellEnd"/>
            <w:r>
              <w:rPr>
                <w:rFonts w:ascii="Century Gothic" w:hAnsi="Century Gothic"/>
              </w:rPr>
              <w:t xml:space="preserve"> senza oneri economici per le famiglie </w:t>
            </w:r>
          </w:p>
          <w:p w:rsidR="002D74C7" w:rsidRPr="00001431" w:rsidRDefault="002D74C7" w:rsidP="0060745E">
            <w:pPr>
              <w:jc w:val="both"/>
              <w:rPr>
                <w:rFonts w:ascii="Century Gothic" w:hAnsi="Century Gothic"/>
              </w:rPr>
            </w:pPr>
          </w:p>
        </w:tc>
      </w:tr>
      <w:tr w:rsidR="002D74C7" w:rsidRPr="00B7630B">
        <w:tc>
          <w:tcPr>
            <w:tcW w:w="4934" w:type="dxa"/>
          </w:tcPr>
          <w:p w:rsidR="002D74C7" w:rsidRDefault="002D74C7" w:rsidP="0060745E">
            <w:pPr>
              <w:jc w:val="both"/>
              <w:rPr>
                <w:rFonts w:ascii="Century Gothic" w:hAnsi="Century Gothic"/>
                <w:b/>
              </w:rPr>
            </w:pPr>
            <w:r w:rsidRPr="00B7630B">
              <w:rPr>
                <w:rFonts w:ascii="Century Gothic" w:hAnsi="Century Gothic"/>
                <w:b/>
              </w:rPr>
              <w:t>PERSONALE DOCENTE</w:t>
            </w:r>
          </w:p>
          <w:p w:rsidR="002D74C7" w:rsidRDefault="002D74C7" w:rsidP="0060745E">
            <w:pPr>
              <w:jc w:val="both"/>
              <w:rPr>
                <w:rFonts w:ascii="Century Gothic" w:hAnsi="Century Gothic"/>
                <w:b/>
              </w:rPr>
            </w:pPr>
          </w:p>
          <w:p w:rsidR="002D74C7" w:rsidRPr="00B7630B" w:rsidRDefault="002D74C7" w:rsidP="00001431">
            <w:pPr>
              <w:jc w:val="both"/>
              <w:rPr>
                <w:rFonts w:ascii="Century Gothic" w:hAnsi="Century Gothic"/>
                <w:b/>
              </w:rPr>
            </w:pPr>
            <w:proofErr w:type="spellStart"/>
            <w:r>
              <w:rPr>
                <w:rFonts w:ascii="Century Gothic" w:hAnsi="Century Gothic"/>
                <w:b/>
              </w:rPr>
              <w:t>N°</w:t>
            </w:r>
            <w:proofErr w:type="spellEnd"/>
            <w:r>
              <w:rPr>
                <w:rFonts w:ascii="Century Gothic" w:hAnsi="Century Gothic"/>
                <w:b/>
              </w:rPr>
              <w:t xml:space="preserve"> ore funzionali </w:t>
            </w:r>
            <w:r w:rsidR="005254ED">
              <w:rPr>
                <w:rFonts w:ascii="Century Gothic" w:hAnsi="Century Gothic"/>
                <w:b/>
              </w:rPr>
              <w:t>= 4</w:t>
            </w:r>
          </w:p>
        </w:tc>
        <w:tc>
          <w:tcPr>
            <w:tcW w:w="4920" w:type="dxa"/>
          </w:tcPr>
          <w:p w:rsidR="002D74C7" w:rsidRDefault="002D74C7" w:rsidP="0060745E">
            <w:pPr>
              <w:jc w:val="both"/>
              <w:rPr>
                <w:rFonts w:ascii="Century Gothic" w:hAnsi="Century Gothic"/>
                <w:b/>
              </w:rPr>
            </w:pPr>
            <w:r w:rsidRPr="00B7630B">
              <w:rPr>
                <w:rFonts w:ascii="Century Gothic" w:hAnsi="Century Gothic"/>
                <w:b/>
              </w:rPr>
              <w:t>NON DOCENTE</w:t>
            </w:r>
            <w:r>
              <w:rPr>
                <w:rFonts w:ascii="Century Gothic" w:hAnsi="Century Gothic"/>
                <w:b/>
              </w:rPr>
              <w:t xml:space="preserve"> </w:t>
            </w:r>
          </w:p>
          <w:p w:rsidR="002D74C7" w:rsidRDefault="002D74C7" w:rsidP="0060745E">
            <w:pPr>
              <w:jc w:val="both"/>
              <w:rPr>
                <w:rFonts w:ascii="Century Gothic" w:hAnsi="Century Gothic"/>
                <w:b/>
              </w:rPr>
            </w:pPr>
          </w:p>
          <w:p w:rsidR="005254ED" w:rsidRDefault="005254ED" w:rsidP="005254ED">
            <w:pPr>
              <w:jc w:val="both"/>
              <w:rPr>
                <w:rFonts w:ascii="Century Gothic" w:hAnsi="Century Gothic"/>
                <w:b/>
              </w:rPr>
            </w:pPr>
            <w:r>
              <w:rPr>
                <w:rFonts w:ascii="Century Gothic" w:hAnsi="Century Gothic"/>
                <w:b/>
              </w:rPr>
              <w:t xml:space="preserve">Collaboratori </w:t>
            </w:r>
            <w:proofErr w:type="spellStart"/>
            <w:r>
              <w:rPr>
                <w:rFonts w:ascii="Century Gothic" w:hAnsi="Century Gothic"/>
                <w:b/>
              </w:rPr>
              <w:t>scolastici=</w:t>
            </w:r>
            <w:proofErr w:type="spellEnd"/>
            <w:r>
              <w:rPr>
                <w:rFonts w:ascii="Century Gothic" w:hAnsi="Century Gothic"/>
                <w:b/>
              </w:rPr>
              <w:t xml:space="preserve"> 1</w:t>
            </w:r>
          </w:p>
          <w:p w:rsidR="005254ED" w:rsidRDefault="005254ED" w:rsidP="005254ED">
            <w:pPr>
              <w:jc w:val="both"/>
              <w:rPr>
                <w:rFonts w:ascii="Century Gothic" w:hAnsi="Century Gothic"/>
                <w:b/>
              </w:rPr>
            </w:pPr>
          </w:p>
          <w:p w:rsidR="005254ED" w:rsidRDefault="005254ED" w:rsidP="005254ED">
            <w:pPr>
              <w:jc w:val="both"/>
              <w:rPr>
                <w:rFonts w:ascii="Century Gothic" w:hAnsi="Century Gothic"/>
                <w:b/>
              </w:rPr>
            </w:pPr>
          </w:p>
          <w:p w:rsidR="005254ED" w:rsidRDefault="005254ED" w:rsidP="005254ED">
            <w:pPr>
              <w:jc w:val="both"/>
              <w:rPr>
                <w:rFonts w:ascii="Century Gothic" w:hAnsi="Century Gothic"/>
                <w:b/>
              </w:rPr>
            </w:pPr>
            <w:r>
              <w:rPr>
                <w:rFonts w:ascii="Century Gothic" w:hAnsi="Century Gothic"/>
                <w:b/>
              </w:rPr>
              <w:t>Assistenti Amministrativi = 0</w:t>
            </w:r>
          </w:p>
          <w:p w:rsidR="005254ED" w:rsidRDefault="005254ED" w:rsidP="005254ED">
            <w:pPr>
              <w:jc w:val="both"/>
              <w:rPr>
                <w:rFonts w:ascii="Century Gothic" w:hAnsi="Century Gothic"/>
                <w:b/>
              </w:rPr>
            </w:pPr>
          </w:p>
          <w:p w:rsidR="005254ED" w:rsidRDefault="005254ED" w:rsidP="005254ED">
            <w:pPr>
              <w:jc w:val="both"/>
              <w:rPr>
                <w:rFonts w:ascii="Century Gothic" w:hAnsi="Century Gothic"/>
                <w:b/>
              </w:rPr>
            </w:pPr>
          </w:p>
          <w:p w:rsidR="005254ED" w:rsidRPr="00B7630B" w:rsidRDefault="005254ED" w:rsidP="005254ED">
            <w:pPr>
              <w:jc w:val="both"/>
              <w:rPr>
                <w:rFonts w:ascii="Century Gothic" w:hAnsi="Century Gothic"/>
                <w:b/>
              </w:rPr>
            </w:pPr>
            <w:r>
              <w:rPr>
                <w:rFonts w:ascii="Century Gothic" w:hAnsi="Century Gothic"/>
                <w:b/>
              </w:rPr>
              <w:t>Assistenti Tecnici = 1</w:t>
            </w:r>
          </w:p>
          <w:p w:rsidR="002D74C7" w:rsidRPr="00B7630B" w:rsidRDefault="002D74C7" w:rsidP="00001431">
            <w:pPr>
              <w:jc w:val="both"/>
              <w:rPr>
                <w:rFonts w:ascii="Century Gothic" w:hAnsi="Century Gothic"/>
                <w:b/>
              </w:rPr>
            </w:pPr>
          </w:p>
        </w:tc>
      </w:tr>
      <w:tr w:rsidR="002D74C7" w:rsidRPr="00B7630B">
        <w:tc>
          <w:tcPr>
            <w:tcW w:w="4934" w:type="dxa"/>
          </w:tcPr>
          <w:p w:rsidR="002D74C7" w:rsidRDefault="002D74C7" w:rsidP="0060745E">
            <w:pPr>
              <w:jc w:val="both"/>
              <w:rPr>
                <w:rFonts w:ascii="Century Gothic" w:hAnsi="Century Gothic"/>
                <w:b/>
              </w:rPr>
            </w:pPr>
            <w:r w:rsidRPr="00B7630B">
              <w:rPr>
                <w:rFonts w:ascii="Century Gothic" w:hAnsi="Century Gothic"/>
                <w:b/>
              </w:rPr>
              <w:t>ESPERTI ESTERNI</w:t>
            </w:r>
            <w:r w:rsidR="005254ED">
              <w:rPr>
                <w:rFonts w:ascii="Century Gothic" w:hAnsi="Century Gothic"/>
                <w:b/>
              </w:rPr>
              <w:t xml:space="preserve"> = no</w:t>
            </w:r>
          </w:p>
          <w:p w:rsidR="002D74C7" w:rsidRDefault="002D74C7" w:rsidP="0060745E">
            <w:pPr>
              <w:jc w:val="both"/>
              <w:rPr>
                <w:rFonts w:ascii="Century Gothic" w:hAnsi="Century Gothic"/>
              </w:rPr>
            </w:pPr>
          </w:p>
          <w:p w:rsidR="002D74C7" w:rsidRPr="00CA0946" w:rsidRDefault="002D74C7" w:rsidP="0060745E">
            <w:pPr>
              <w:jc w:val="both"/>
              <w:rPr>
                <w:rFonts w:ascii="Century Gothic" w:hAnsi="Century Gothic"/>
              </w:rPr>
            </w:pPr>
          </w:p>
        </w:tc>
        <w:tc>
          <w:tcPr>
            <w:tcW w:w="4920" w:type="dxa"/>
          </w:tcPr>
          <w:p w:rsidR="002D74C7" w:rsidRDefault="002D74C7" w:rsidP="0060745E">
            <w:pPr>
              <w:jc w:val="both"/>
              <w:rPr>
                <w:rFonts w:ascii="Century Gothic" w:hAnsi="Century Gothic"/>
                <w:b/>
              </w:rPr>
            </w:pPr>
            <w:r>
              <w:rPr>
                <w:rFonts w:ascii="Century Gothic" w:hAnsi="Century Gothic"/>
                <w:b/>
              </w:rPr>
              <w:t>ACQUISTO MATERIALI</w:t>
            </w:r>
            <w:r w:rsidR="005254ED">
              <w:rPr>
                <w:rFonts w:ascii="Century Gothic" w:hAnsi="Century Gothic"/>
                <w:b/>
              </w:rPr>
              <w:t xml:space="preserve"> = no</w:t>
            </w:r>
          </w:p>
          <w:p w:rsidR="002D74C7" w:rsidRDefault="002D74C7" w:rsidP="0060745E">
            <w:pPr>
              <w:jc w:val="both"/>
              <w:rPr>
                <w:rFonts w:ascii="Century Gothic" w:hAnsi="Century Gothic"/>
                <w:b/>
              </w:rPr>
            </w:pPr>
          </w:p>
          <w:p w:rsidR="002D74C7" w:rsidRPr="00B7630B" w:rsidRDefault="002D74C7" w:rsidP="0060745E">
            <w:pPr>
              <w:jc w:val="both"/>
              <w:rPr>
                <w:rFonts w:ascii="Century Gothic" w:hAnsi="Century Gothic"/>
                <w:b/>
              </w:rPr>
            </w:pPr>
          </w:p>
        </w:tc>
      </w:tr>
    </w:tbl>
    <w:p w:rsidR="002D74C7" w:rsidRDefault="002D74C7" w:rsidP="002D74C7">
      <w:pPr>
        <w:jc w:val="both"/>
        <w:rPr>
          <w:rFonts w:ascii="Century Gothic" w:hAnsi="Century Gothic"/>
          <w:b/>
        </w:rPr>
      </w:pPr>
    </w:p>
    <w:p w:rsidR="002D74C7" w:rsidRPr="00A339E0" w:rsidRDefault="002D74C7" w:rsidP="002D74C7">
      <w:pPr>
        <w:jc w:val="both"/>
        <w:rPr>
          <w:rFonts w:ascii="Century Gothic" w:hAnsi="Century Gothic"/>
          <w:b/>
        </w:rPr>
      </w:pPr>
    </w:p>
    <w:p w:rsidR="002D74C7" w:rsidRPr="00A339E0" w:rsidRDefault="002D74C7" w:rsidP="002D74C7">
      <w:pPr>
        <w:jc w:val="both"/>
        <w:rPr>
          <w:rFonts w:ascii="Century Gothic" w:hAnsi="Century Gothic"/>
          <w:b/>
        </w:rPr>
      </w:pPr>
    </w:p>
    <w:p w:rsidR="002D74C7" w:rsidRPr="00A339E0" w:rsidRDefault="002D74C7" w:rsidP="002D74C7">
      <w:pPr>
        <w:jc w:val="both"/>
        <w:rPr>
          <w:rFonts w:ascii="Century Gothic" w:hAnsi="Century Gothic"/>
          <w:b/>
        </w:rPr>
      </w:pPr>
    </w:p>
    <w:p w:rsidR="002D74C7" w:rsidRDefault="002D74C7" w:rsidP="002D74C7">
      <w:pPr>
        <w:jc w:val="both"/>
      </w:pPr>
      <w:r w:rsidRPr="00A339E0">
        <w:rPr>
          <w:rFonts w:ascii="Century Gothic" w:hAnsi="Century Gothic"/>
          <w:b/>
        </w:rPr>
        <w:t>DATA</w:t>
      </w:r>
      <w:r w:rsidRPr="00A339E0">
        <w:rPr>
          <w:rFonts w:ascii="Century Gothic" w:hAnsi="Century Gothic"/>
          <w:b/>
        </w:rPr>
        <w:tab/>
      </w:r>
      <w:r w:rsidRPr="00A339E0">
        <w:rPr>
          <w:rFonts w:ascii="Century Gothic" w:hAnsi="Century Gothic"/>
          <w:b/>
        </w:rPr>
        <w:tab/>
      </w:r>
      <w:r w:rsidRPr="00A339E0">
        <w:rPr>
          <w:rFonts w:ascii="Century Gothic" w:hAnsi="Century Gothic"/>
          <w:b/>
        </w:rPr>
        <w:tab/>
      </w:r>
      <w:r w:rsidRPr="00A339E0">
        <w:rPr>
          <w:rFonts w:ascii="Century Gothic" w:hAnsi="Century Gothic"/>
          <w:b/>
        </w:rPr>
        <w:tab/>
      </w:r>
      <w:r w:rsidRPr="00A339E0">
        <w:rPr>
          <w:rFonts w:ascii="Century Gothic" w:hAnsi="Century Gothic"/>
          <w:b/>
        </w:rPr>
        <w:tab/>
      </w:r>
      <w:r w:rsidRPr="00A339E0">
        <w:rPr>
          <w:rFonts w:ascii="Century Gothic" w:hAnsi="Century Gothic"/>
          <w:b/>
        </w:rPr>
        <w:tab/>
      </w:r>
      <w:r w:rsidRPr="00A339E0">
        <w:rPr>
          <w:rFonts w:ascii="Century Gothic" w:hAnsi="Century Gothic"/>
          <w:b/>
        </w:rPr>
        <w:tab/>
      </w:r>
      <w:r w:rsidRPr="00A339E0">
        <w:rPr>
          <w:rFonts w:ascii="Century Gothic" w:hAnsi="Century Gothic"/>
          <w:b/>
        </w:rPr>
        <w:tab/>
      </w:r>
      <w:r w:rsidRPr="00A339E0">
        <w:rPr>
          <w:rFonts w:ascii="Century Gothic" w:hAnsi="Century Gothic"/>
          <w:b/>
        </w:rPr>
        <w:tab/>
      </w:r>
      <w:r w:rsidRPr="00A339E0">
        <w:rPr>
          <w:rFonts w:ascii="Century Gothic" w:hAnsi="Century Gothic"/>
          <w:b/>
        </w:rPr>
        <w:tab/>
        <w:t>FIRMA</w:t>
      </w:r>
    </w:p>
    <w:p w:rsidR="0060745E" w:rsidRDefault="0060745E"/>
    <w:sectPr w:rsidR="0060745E" w:rsidSect="006074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or Richard">
    <w:altName w:val="Helvetica Neue Black Condensed"/>
    <w:panose1 w:val="02080502050505020702"/>
    <w:charset w:val="00"/>
    <w:family w:val="roman"/>
    <w:pitch w:val="variable"/>
    <w:sig w:usb0="00000003" w:usb1="00000000" w:usb2="00000000" w:usb3="00000000" w:csb0="00000001" w:csb1="00000000"/>
  </w:font>
  <w:font w:name="CenturyGothic">
    <w:altName w:val="Century Gothic"/>
    <w:panose1 w:val="00000000000000000000"/>
    <w:charset w:val="0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610A"/>
    <w:multiLevelType w:val="hybridMultilevel"/>
    <w:tmpl w:val="1A4C575A"/>
    <w:lvl w:ilvl="0" w:tplc="87D8F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A840E4"/>
    <w:multiLevelType w:val="hybridMultilevel"/>
    <w:tmpl w:val="65F84468"/>
    <w:lvl w:ilvl="0" w:tplc="33F216E4">
      <w:start w:val="15"/>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164463"/>
    <w:multiLevelType w:val="hybridMultilevel"/>
    <w:tmpl w:val="4E4ACA00"/>
    <w:lvl w:ilvl="0" w:tplc="38CE9396">
      <w:start w:val="1"/>
      <w:numFmt w:val="bullet"/>
      <w:lvlText w:val="-"/>
      <w:lvlJc w:val="left"/>
      <w:pPr>
        <w:ind w:left="720" w:hanging="360"/>
      </w:pPr>
      <w:rPr>
        <w:rFonts w:ascii="Century Gothic" w:eastAsia="Times New Roman" w:hAnsi="Century Gothic"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713A56"/>
    <w:multiLevelType w:val="hybridMultilevel"/>
    <w:tmpl w:val="A60C9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D74C7"/>
    <w:rsid w:val="00001431"/>
    <w:rsid w:val="00024F4F"/>
    <w:rsid w:val="00280F3F"/>
    <w:rsid w:val="00297B71"/>
    <w:rsid w:val="002C35F8"/>
    <w:rsid w:val="002D74C7"/>
    <w:rsid w:val="003967F6"/>
    <w:rsid w:val="003D1901"/>
    <w:rsid w:val="00443E17"/>
    <w:rsid w:val="00444621"/>
    <w:rsid w:val="005254ED"/>
    <w:rsid w:val="00590A76"/>
    <w:rsid w:val="005A3348"/>
    <w:rsid w:val="005C2936"/>
    <w:rsid w:val="005F10CE"/>
    <w:rsid w:val="0060745E"/>
    <w:rsid w:val="0073183C"/>
    <w:rsid w:val="00864802"/>
    <w:rsid w:val="00900985"/>
    <w:rsid w:val="0092060F"/>
    <w:rsid w:val="00924926"/>
    <w:rsid w:val="00944137"/>
    <w:rsid w:val="00A52019"/>
    <w:rsid w:val="00A61230"/>
    <w:rsid w:val="00A64BE9"/>
    <w:rsid w:val="00AB1D3E"/>
    <w:rsid w:val="00B145B8"/>
    <w:rsid w:val="00B51A1C"/>
    <w:rsid w:val="00BA641E"/>
    <w:rsid w:val="00C637A9"/>
    <w:rsid w:val="00C67DF3"/>
    <w:rsid w:val="00CC5853"/>
    <w:rsid w:val="00D30B1F"/>
    <w:rsid w:val="00D53536"/>
    <w:rsid w:val="00D91C24"/>
    <w:rsid w:val="00E01919"/>
    <w:rsid w:val="00E43251"/>
    <w:rsid w:val="00E44D5A"/>
    <w:rsid w:val="00F35293"/>
    <w:rsid w:val="00FE0021"/>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74C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2D74C7"/>
    <w:rPr>
      <w:b/>
      <w:bCs/>
      <w:sz w:val="20"/>
      <w:szCs w:val="20"/>
    </w:rPr>
  </w:style>
  <w:style w:type="paragraph" w:styleId="Testonormale">
    <w:name w:val="Plain Text"/>
    <w:basedOn w:val="Normale"/>
    <w:link w:val="TestonormaleCarattere"/>
    <w:rsid w:val="002D74C7"/>
    <w:rPr>
      <w:sz w:val="22"/>
    </w:rPr>
  </w:style>
  <w:style w:type="character" w:customStyle="1" w:styleId="TestonormaleCarattere">
    <w:name w:val="Testo normale Carattere"/>
    <w:basedOn w:val="Carpredefinitoparagrafo"/>
    <w:link w:val="Testonormale"/>
    <w:rsid w:val="002D74C7"/>
    <w:rPr>
      <w:rFonts w:ascii="Times New Roman" w:eastAsia="Times New Roman" w:hAnsi="Times New Roman" w:cs="Times New Roman"/>
      <w:sz w:val="22"/>
      <w:lang w:eastAsia="it-IT"/>
    </w:rPr>
  </w:style>
  <w:style w:type="paragraph" w:styleId="Paragrafoelenco">
    <w:name w:val="List Paragraph"/>
    <w:basedOn w:val="Normale"/>
    <w:uiPriority w:val="34"/>
    <w:qFormat/>
    <w:rsid w:val="002D74C7"/>
    <w:pPr>
      <w:ind w:left="720"/>
      <w:contextualSpacing/>
    </w:pPr>
  </w:style>
  <w:style w:type="paragraph" w:styleId="Testofumetto">
    <w:name w:val="Balloon Text"/>
    <w:basedOn w:val="Normale"/>
    <w:link w:val="TestofumettoCarattere"/>
    <w:uiPriority w:val="99"/>
    <w:semiHidden/>
    <w:unhideWhenUsed/>
    <w:rsid w:val="002D74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4C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4127</Characters>
  <Application>Microsoft Office Word</Application>
  <DocSecurity>0</DocSecurity>
  <Lines>34</Lines>
  <Paragraphs>9</Paragraphs>
  <ScaleCrop>false</ScaleCrop>
  <Company>Liceo Classico</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Vitelli</dc:creator>
  <cp:lastModifiedBy>User</cp:lastModifiedBy>
  <cp:revision>2</cp:revision>
  <dcterms:created xsi:type="dcterms:W3CDTF">2016-11-03T18:22:00Z</dcterms:created>
  <dcterms:modified xsi:type="dcterms:W3CDTF">2016-11-03T18:22:00Z</dcterms:modified>
</cp:coreProperties>
</file>