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PROGRAMMA SVOLTO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Docente            Fiorella Caccavale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Classe                                 IV G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                             italiano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GRAMMATICA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I livelli dell'analisi grammaticale: morfologia, sintassi della frase semplice e  della frase complessa. Le principali categorie morfologiche: il verbo, Il nome, l'articolo, l'aggettivo. La sintassi della frase semplice: la verbovalenza; la frase minima e gli argomenti del verbo; la frase espansa, adnominali ed espansioni.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NARRATIVA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Strutture della narrazione.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Le sequenze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Il narratore e la focalizzazione.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Ruoli e presentazione dei personaggi.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Lo spazio della narrazione.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Il tempo della narrazione. 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Il viaggio dell’eroe secondo l’interpretazione di Campbell. 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Lo schema di Propp. 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rappresentazione della voce dei personaggi.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 generi letterari.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La narrativa di genere: il racconto comico, il racconto fantasy, il racconto di fantascienza, il racconto horror-gotico, il racconto giallo, la narrazione realista. Lo studio delle strutture della narrazione è stato accompagnato da una vasta scelta di brani antologici. 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B. Fenoglio, Il gorgo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G. Manganelli, Dodici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L. Sciascia, La lettera anonima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rtl w:val="0"/>
        </w:rPr>
        <w:t xml:space="preserve">Cecov, La corsia n.6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G. Parise, Amore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I. Calvino, Quattordici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A. Manzoni, Il ritratto di Gertrude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G. Romagnoli, Marta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L. Compagnone, Il mostro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V. Woolf, La signora Dalloway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G. Rodari, La guerra delle campane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G. Verga, La lupa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I. Asimov, Razza di deficienti!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E.A.Poe, Il rumore del cuore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A. Christie, Il mistero della camera chiusa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G. De Maupassant, La collana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G. Verga,  Cavalleria rusticana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Dall’epos al romanzo nell’interpretazione di Bachtin.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Club di lettura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Durante l’anno sono stati letti 8 romanzi, uno al mese, uno per ciascun genere letterario, di cui alcuni stabiliti dall’insegnante, altri a scelta dello studente. Per ciascun romanzo è stata prodotta una scheda di analisi del testo. I seguenti titoli sono stati scelti dall'insegnante. 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L. Tolstoi, Cosa fa vivere gli uomini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A.C. Doyle, Il mastino dei Baskerville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S. Benni, Il bar sotto il mare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B. Stoker, Dracula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J.K. Rowling, Harry Potter 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G. Orwell, 1984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EPICA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Il mito classico. Lo studio della struttura del racconto mitologico è stata accompagnata da alcuni approfondimenti individuali sui principali miti dell’antichità greca e romana.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Struttura e genesi dei poemi omerici.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L’Iliade</w:t>
      </w:r>
      <w:r w:rsidDel="00000000" w:rsidR="00000000" w:rsidRPr="00000000">
        <w:rPr>
          <w:rtl w:val="0"/>
        </w:rPr>
        <w:t xml:space="preserve">. Lo studio del poema è stato accompagnato dalla lettura di alcuni brani antologici in traduzione italiana. 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Proemio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lite tra Achille e Agamennone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Ettore e Andromaca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L'uccisione di Ettore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L’ </w:t>
      </w:r>
      <w:r w:rsidDel="00000000" w:rsidR="00000000" w:rsidRPr="00000000">
        <w:rPr>
          <w:b w:val="1"/>
          <w:rtl w:val="0"/>
        </w:rPr>
        <w:t xml:space="preserve">Odissea</w:t>
      </w:r>
      <w:r w:rsidDel="00000000" w:rsidR="00000000" w:rsidRPr="00000000">
        <w:rPr>
          <w:rtl w:val="0"/>
        </w:rPr>
        <w:t xml:space="preserve">. Lo studio del poema è stato accompagnato dalla lettura antologica di un folto gruppo di brani in traduzione italiana. </w:t>
      </w:r>
    </w:p>
    <w:p w:rsidR="00000000" w:rsidDel="00000000" w:rsidP="00000000" w:rsidRDefault="00000000" w:rsidRPr="00000000">
      <w:pPr>
        <w:numPr>
          <w:ilvl w:val="1"/>
          <w:numId w:val="11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Proemio</w:t>
      </w:r>
    </w:p>
    <w:p w:rsidR="00000000" w:rsidDel="00000000" w:rsidP="00000000" w:rsidRDefault="00000000" w:rsidRPr="00000000">
      <w:pPr>
        <w:numPr>
          <w:ilvl w:val="1"/>
          <w:numId w:val="11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Odisseo e Calipso</w:t>
      </w:r>
    </w:p>
    <w:p w:rsidR="00000000" w:rsidDel="00000000" w:rsidP="00000000" w:rsidRDefault="00000000" w:rsidRPr="00000000">
      <w:pPr>
        <w:numPr>
          <w:ilvl w:val="1"/>
          <w:numId w:val="11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Odisseo e Nausicaa</w:t>
      </w:r>
    </w:p>
    <w:p w:rsidR="00000000" w:rsidDel="00000000" w:rsidP="00000000" w:rsidRDefault="00000000" w:rsidRPr="00000000">
      <w:pPr>
        <w:numPr>
          <w:ilvl w:val="1"/>
          <w:numId w:val="11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Polifemo</w:t>
      </w:r>
    </w:p>
    <w:p w:rsidR="00000000" w:rsidDel="00000000" w:rsidP="00000000" w:rsidRDefault="00000000" w:rsidRPr="00000000">
      <w:pPr>
        <w:numPr>
          <w:ilvl w:val="1"/>
          <w:numId w:val="11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maga Circe</w:t>
      </w:r>
    </w:p>
    <w:p w:rsidR="00000000" w:rsidDel="00000000" w:rsidP="00000000" w:rsidRDefault="00000000" w:rsidRPr="00000000">
      <w:pPr>
        <w:numPr>
          <w:ilvl w:val="1"/>
          <w:numId w:val="11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Le Sirene</w:t>
      </w:r>
    </w:p>
    <w:p w:rsidR="00000000" w:rsidDel="00000000" w:rsidP="00000000" w:rsidRDefault="00000000" w:rsidRPr="00000000">
      <w:pPr>
        <w:numPr>
          <w:ilvl w:val="1"/>
          <w:numId w:val="11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strage dei Proci</w:t>
      </w:r>
    </w:p>
    <w:p w:rsidR="00000000" w:rsidDel="00000000" w:rsidP="00000000" w:rsidRDefault="00000000" w:rsidRPr="00000000">
      <w:pPr>
        <w:numPr>
          <w:ilvl w:val="1"/>
          <w:numId w:val="11"/>
        </w:numPr>
        <w:pBdr/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Odisseo e Penelope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Il mito di Ulisse nella letteratura italiana.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PRODUZIONE DEL TESTO.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È stato svolto, durante l’anno, un laboratorio di scrittura creativa e scrittura vincolata. Sono state svolte attività di teoria, tecnica e pratica del riassunto, della relazione della narrazione breve di genere.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Napoli, 07/06/2017</w:t>
      </w:r>
    </w:p>
    <w:tbl>
      <w:tblPr>
        <w:tblStyle w:val="Table1"/>
        <w:bidiVisual w:val="0"/>
        <w:tblW w:w="9029.0" w:type="dxa"/>
        <w:jc w:val="left"/>
        <w:tblBorders>
          <w:top w:color="efefef" w:space="0" w:sz="8" w:val="single"/>
          <w:left w:color="efefef" w:space="0" w:sz="8" w:val="single"/>
          <w:bottom w:color="efefef" w:space="0" w:sz="8" w:val="single"/>
          <w:right w:color="efefef" w:space="0" w:sz="8" w:val="single"/>
          <w:insideH w:color="efefef" w:space="0" w:sz="8" w:val="single"/>
          <w:insideV w:color="efefef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Il docente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Gli studenti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foot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